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E1B1" w14:textId="19C7CB31" w:rsidR="45C03691" w:rsidRPr="003E1A91" w:rsidRDefault="0D87E982" w:rsidP="3DAA3DAE">
      <w:pPr>
        <w:spacing w:before="210" w:after="210" w:line="300" w:lineRule="auto"/>
        <w:rPr>
          <w:rFonts w:ascii="Aptos" w:eastAsia="Segoe UI" w:hAnsi="Aptos" w:cs="Segoe UI"/>
          <w:b/>
          <w:bCs/>
        </w:rPr>
      </w:pPr>
      <w:r w:rsidRPr="003E1A91">
        <w:rPr>
          <w:rFonts w:ascii="Aptos" w:eastAsia="Segoe UI" w:hAnsi="Aptos" w:cs="Segoe UI"/>
          <w:b/>
          <w:bCs/>
        </w:rPr>
        <w:t>Goede voorbeelden ondernemers</w:t>
      </w:r>
      <w:r w:rsidR="006F7A79">
        <w:rPr>
          <w:rFonts w:ascii="Aptos" w:eastAsia="Segoe UI" w:hAnsi="Aptos" w:cs="Segoe UI"/>
          <w:b/>
          <w:bCs/>
        </w:rPr>
        <w:t xml:space="preserve"> en ondersteuning</w:t>
      </w:r>
      <w:r w:rsidR="00E9353A">
        <w:rPr>
          <w:rFonts w:ascii="Aptos" w:eastAsia="Segoe UI" w:hAnsi="Aptos" w:cs="Segoe UI"/>
          <w:b/>
          <w:bCs/>
        </w:rPr>
        <w:t xml:space="preserve"> Gemeente Den Haag</w:t>
      </w:r>
    </w:p>
    <w:p w14:paraId="2B24D528" w14:textId="496E3C54" w:rsidR="45C03691" w:rsidRPr="003E1A91" w:rsidRDefault="75E5C08D" w:rsidP="3DAA3DAE">
      <w:pPr>
        <w:spacing w:before="210" w:after="210" w:line="300" w:lineRule="auto"/>
        <w:rPr>
          <w:rFonts w:ascii="Aptos" w:hAnsi="Aptos"/>
          <w:sz w:val="22"/>
          <w:szCs w:val="22"/>
        </w:rPr>
      </w:pPr>
      <w:r w:rsidRPr="003E1A91">
        <w:rPr>
          <w:rFonts w:ascii="Aptos" w:eastAsia="Segoe UI" w:hAnsi="Aptos" w:cs="Segoe UI"/>
          <w:sz w:val="22"/>
          <w:szCs w:val="22"/>
        </w:rPr>
        <w:t>Graag breng ik een duurzame regeling onder de aandacht waar leden van KHN in Den Haag gebruik van kunnen maken.</w:t>
      </w:r>
    </w:p>
    <w:p w14:paraId="40D8C665" w14:textId="49BC0890" w:rsidR="45C03691" w:rsidRPr="003E1A91" w:rsidRDefault="75E5C08D" w:rsidP="3DAA3DAE">
      <w:pPr>
        <w:spacing w:before="210" w:after="210" w:line="300" w:lineRule="auto"/>
        <w:rPr>
          <w:rFonts w:ascii="Aptos" w:hAnsi="Aptos"/>
          <w:sz w:val="22"/>
          <w:szCs w:val="22"/>
        </w:rPr>
      </w:pPr>
      <w:r w:rsidRPr="003E1A91">
        <w:rPr>
          <w:rFonts w:ascii="Aptos" w:eastAsia="Segoe UI" w:hAnsi="Aptos" w:cs="Segoe UI"/>
          <w:sz w:val="22"/>
          <w:szCs w:val="22"/>
        </w:rPr>
        <w:t>De gemeente Den Haag ondersteunt ondernemers bij het verduurzamen van hun bedrijfspand, bijvoorbeeld via advies (zoals een energiescan) en subsidies voor maatregelen zoals isolatie. Dit helpt ondernemers om energiekosten te verlagen én hun pand toekomstbestendig te maken.</w:t>
      </w:r>
    </w:p>
    <w:p w14:paraId="6B101115" w14:textId="2A2AB40C" w:rsidR="45C03691" w:rsidRPr="003E1A91" w:rsidRDefault="766B30C8" w:rsidP="3DAA3DAE">
      <w:pPr>
        <w:spacing w:before="210" w:after="210" w:line="300" w:lineRule="auto"/>
        <w:rPr>
          <w:rFonts w:ascii="Aptos" w:hAnsi="Aptos"/>
          <w:sz w:val="22"/>
          <w:szCs w:val="22"/>
        </w:rPr>
      </w:pPr>
      <w:r w:rsidRPr="003E1A91">
        <w:rPr>
          <w:rFonts w:ascii="Aptos" w:eastAsia="Segoe UI" w:hAnsi="Aptos" w:cs="Segoe UI"/>
          <w:sz w:val="22"/>
          <w:szCs w:val="22"/>
        </w:rPr>
        <w:t>In de praktijk zien we dat veel Haagse ondernemers hier al gebruik van maken</w:t>
      </w:r>
      <w:r w:rsidR="009951BE" w:rsidRPr="003E1A91">
        <w:rPr>
          <w:rFonts w:ascii="Aptos" w:eastAsia="Segoe UI" w:hAnsi="Aptos" w:cs="Segoe UI"/>
          <w:sz w:val="22"/>
          <w:szCs w:val="22"/>
        </w:rPr>
        <w:t>.</w:t>
      </w:r>
      <w:r w:rsidR="00E9353A">
        <w:rPr>
          <w:rFonts w:ascii="Aptos" w:eastAsia="Segoe UI" w:hAnsi="Aptos" w:cs="Segoe UI"/>
          <w:sz w:val="22"/>
          <w:szCs w:val="22"/>
        </w:rPr>
        <w:t xml:space="preserve"> Op deze website staat een overzicht van alle ondersteuning die we aanbieden: </w:t>
      </w:r>
      <w:hyperlink r:id="rId9" w:history="1">
        <w:r w:rsidR="00E9353A" w:rsidRPr="00E9353A">
          <w:rPr>
            <w:rStyle w:val="Hyperlink"/>
            <w:rFonts w:ascii="Aptos" w:eastAsia="Segoe UI" w:hAnsi="Aptos" w:cs="Segoe UI"/>
            <w:sz w:val="22"/>
            <w:szCs w:val="22"/>
          </w:rPr>
          <w:t>Duurzaam ondernemen - Den Haag</w:t>
        </w:r>
      </w:hyperlink>
    </w:p>
    <w:p w14:paraId="58C82369" w14:textId="055FBEB6" w:rsidR="45C03691" w:rsidRPr="003E1A91" w:rsidRDefault="43E3D4C7" w:rsidP="3DAA3DAE">
      <w:pPr>
        <w:spacing w:before="210" w:after="210" w:line="300" w:lineRule="auto"/>
        <w:rPr>
          <w:rFonts w:ascii="Aptos" w:eastAsiaTheme="minorEastAsia" w:hAnsi="Aptos"/>
          <w:b/>
          <w:bCs/>
          <w:sz w:val="22"/>
          <w:szCs w:val="22"/>
        </w:rPr>
      </w:pPr>
      <w:r w:rsidRPr="003E1A91">
        <w:rPr>
          <w:rFonts w:ascii="Aptos" w:eastAsiaTheme="minorEastAsia" w:hAnsi="Aptos"/>
          <w:b/>
          <w:bCs/>
          <w:sz w:val="22"/>
          <w:szCs w:val="22"/>
        </w:rPr>
        <w:t>Gratis Energiescan</w:t>
      </w:r>
    </w:p>
    <w:p w14:paraId="613D83B2" w14:textId="5E7FADCD" w:rsidR="45C03691" w:rsidRPr="003E1A91" w:rsidRDefault="43E3D4C7" w:rsidP="3DAA3DAE">
      <w:pPr>
        <w:spacing w:before="210" w:after="210" w:line="300" w:lineRule="auto"/>
        <w:rPr>
          <w:rFonts w:ascii="Aptos" w:eastAsia="Segoe UI" w:hAnsi="Aptos" w:cs="Segoe UI"/>
          <w:color w:val="464FEB"/>
          <w:sz w:val="22"/>
          <w:szCs w:val="22"/>
        </w:rPr>
      </w:pPr>
      <w:r w:rsidRPr="003E1A91">
        <w:rPr>
          <w:rFonts w:ascii="Aptos" w:eastAsia="Segoe UI" w:hAnsi="Aptos" w:cs="Segoe UI"/>
          <w:sz w:val="22"/>
          <w:szCs w:val="22"/>
        </w:rPr>
        <w:t xml:space="preserve">De gemeente Den Haag biedt een </w:t>
      </w:r>
      <w:r w:rsidRPr="003E1A91">
        <w:rPr>
          <w:rFonts w:ascii="Aptos" w:eastAsia="Segoe UI" w:hAnsi="Aptos" w:cs="Segoe UI"/>
          <w:b/>
          <w:bCs/>
          <w:sz w:val="22"/>
          <w:szCs w:val="22"/>
        </w:rPr>
        <w:t>gratis energiescan</w:t>
      </w:r>
      <w:r w:rsidRPr="003E1A91">
        <w:rPr>
          <w:rFonts w:ascii="Aptos" w:eastAsia="Segoe UI" w:hAnsi="Aptos" w:cs="Segoe UI"/>
          <w:sz w:val="22"/>
          <w:szCs w:val="22"/>
        </w:rPr>
        <w:t xml:space="preserve"> voor horecaondernemers. Een adviseur bekijkt op locatie waar energie bespaard kan worden en levert een concreet advies met maatregelen die zich vaak binnen vijf jaar terugverdienen, inclusief inzicht in kosten en besparing.</w:t>
      </w:r>
      <w:r w:rsidR="6C3B4485" w:rsidRPr="003E1A91">
        <w:rPr>
          <w:rFonts w:ascii="Aptos" w:eastAsia="Segoe UI" w:hAnsi="Aptos" w:cs="Segoe UI"/>
          <w:sz w:val="22"/>
          <w:szCs w:val="22"/>
        </w:rPr>
        <w:t xml:space="preserve"> Klik </w:t>
      </w:r>
      <w:hyperlink r:id="rId10">
        <w:r w:rsidR="6C3B4485" w:rsidRPr="003E1A91">
          <w:rPr>
            <w:rStyle w:val="Hyperlink"/>
            <w:rFonts w:ascii="Aptos" w:eastAsia="Segoe UI" w:hAnsi="Aptos" w:cs="Segoe UI"/>
            <w:sz w:val="22"/>
            <w:szCs w:val="22"/>
          </w:rPr>
          <w:t>hier</w:t>
        </w:r>
      </w:hyperlink>
      <w:r w:rsidR="6C3B4485" w:rsidRPr="003E1A91">
        <w:rPr>
          <w:rFonts w:ascii="Aptos" w:eastAsia="Segoe UI" w:hAnsi="Aptos" w:cs="Segoe UI"/>
          <w:sz w:val="22"/>
          <w:szCs w:val="22"/>
        </w:rPr>
        <w:t xml:space="preserve"> voor alle informatie. </w:t>
      </w:r>
    </w:p>
    <w:p w14:paraId="3E53F454" w14:textId="6C742F37" w:rsidR="00A74549" w:rsidRDefault="6C3B4485" w:rsidP="3DAA3DAE">
      <w:pPr>
        <w:spacing w:before="210" w:after="210" w:line="300" w:lineRule="auto"/>
        <w:rPr>
          <w:rFonts w:ascii="Aptos" w:eastAsia="Segoe UI" w:hAnsi="Aptos" w:cs="Segoe UI"/>
          <w:sz w:val="22"/>
          <w:szCs w:val="22"/>
        </w:rPr>
      </w:pPr>
      <w:r w:rsidRPr="003E1A91">
        <w:rPr>
          <w:rFonts w:ascii="Aptos" w:eastAsia="Segoe UI" w:hAnsi="Aptos" w:cs="Segoe UI"/>
          <w:b/>
          <w:bCs/>
          <w:sz w:val="22"/>
          <w:szCs w:val="22"/>
        </w:rPr>
        <w:t>Voorbeeld</w:t>
      </w:r>
      <w:r w:rsidRPr="003E1A91">
        <w:rPr>
          <w:rFonts w:ascii="Aptos" w:eastAsia="Segoe UI" w:hAnsi="Aptos" w:cs="Segoe UI"/>
          <w:sz w:val="22"/>
          <w:szCs w:val="22"/>
        </w:rPr>
        <w:t xml:space="preserve">: IJssalon De Lorenzo ging met een (gratis) energiescan aan de slag en bespaart inmiddels jaarlijks op energiekosten en wekt zelf energie op. Lees </w:t>
      </w:r>
      <w:hyperlink r:id="rId11">
        <w:r w:rsidRPr="003E1A91">
          <w:rPr>
            <w:rStyle w:val="Hyperlink"/>
            <w:rFonts w:ascii="Aptos" w:eastAsia="Segoe UI" w:hAnsi="Aptos" w:cs="Segoe UI"/>
            <w:sz w:val="22"/>
            <w:szCs w:val="22"/>
          </w:rPr>
          <w:t>hi</w:t>
        </w:r>
        <w:r w:rsidRPr="003E1A91">
          <w:rPr>
            <w:rStyle w:val="Hyperlink"/>
            <w:rFonts w:ascii="Aptos" w:eastAsia="Segoe UI" w:hAnsi="Aptos" w:cs="Segoe UI"/>
            <w:sz w:val="22"/>
            <w:szCs w:val="22"/>
          </w:rPr>
          <w:t>e</w:t>
        </w:r>
        <w:r w:rsidRPr="003E1A91">
          <w:rPr>
            <w:rStyle w:val="Hyperlink"/>
            <w:rFonts w:ascii="Aptos" w:eastAsia="Segoe UI" w:hAnsi="Aptos" w:cs="Segoe UI"/>
            <w:sz w:val="22"/>
            <w:szCs w:val="22"/>
          </w:rPr>
          <w:t>r</w:t>
        </w:r>
      </w:hyperlink>
      <w:r w:rsidRPr="003E1A91">
        <w:rPr>
          <w:rFonts w:ascii="Aptos" w:eastAsia="Segoe UI" w:hAnsi="Aptos" w:cs="Segoe UI"/>
          <w:sz w:val="22"/>
          <w:szCs w:val="22"/>
        </w:rPr>
        <w:t xml:space="preserve"> het hele verhaal. </w:t>
      </w:r>
    </w:p>
    <w:p w14:paraId="165E9BAC" w14:textId="3BE7A330" w:rsidR="004442B4" w:rsidRPr="004442B4" w:rsidRDefault="004442B4" w:rsidP="004442B4">
      <w:pPr>
        <w:spacing w:before="210" w:after="210" w:line="300" w:lineRule="auto"/>
        <w:jc w:val="center"/>
        <w:rPr>
          <w:rFonts w:ascii="Aptos" w:eastAsia="Segoe UI" w:hAnsi="Aptos" w:cs="Segoe UI"/>
          <w:sz w:val="22"/>
          <w:szCs w:val="22"/>
        </w:rPr>
      </w:pPr>
      <w:r>
        <w:rPr>
          <w:noProof/>
        </w:rPr>
        <w:drawing>
          <wp:inline distT="0" distB="0" distL="0" distR="0" wp14:anchorId="3AD38CD1" wp14:editId="197B8BD2">
            <wp:extent cx="3181350" cy="2121840"/>
            <wp:effectExtent l="0" t="0" r="0" b="0"/>
            <wp:docPr id="163304366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0425" cy="2127893"/>
                    </a:xfrm>
                    <a:prstGeom prst="rect">
                      <a:avLst/>
                    </a:prstGeom>
                    <a:noFill/>
                    <a:ln>
                      <a:noFill/>
                    </a:ln>
                  </pic:spPr>
                </pic:pic>
              </a:graphicData>
            </a:graphic>
          </wp:inline>
        </w:drawing>
      </w:r>
    </w:p>
    <w:p w14:paraId="695D1BA5" w14:textId="0E239459" w:rsidR="45C03691" w:rsidRPr="003E1A91" w:rsidRDefault="6F716B45" w:rsidP="3DAA3DAE">
      <w:pPr>
        <w:spacing w:before="210" w:after="210" w:line="300" w:lineRule="auto"/>
        <w:rPr>
          <w:rFonts w:ascii="Aptos" w:eastAsia="Segoe UI" w:hAnsi="Aptos" w:cs="Segoe UI"/>
          <w:b/>
          <w:bCs/>
          <w:sz w:val="22"/>
          <w:szCs w:val="22"/>
        </w:rPr>
      </w:pPr>
      <w:r w:rsidRPr="003E1A91">
        <w:rPr>
          <w:rFonts w:ascii="Aptos" w:eastAsiaTheme="minorEastAsia" w:hAnsi="Aptos"/>
          <w:b/>
          <w:bCs/>
          <w:sz w:val="22"/>
          <w:szCs w:val="22"/>
        </w:rPr>
        <w:t>I</w:t>
      </w:r>
      <w:r w:rsidR="6C3B4485" w:rsidRPr="003E1A91">
        <w:rPr>
          <w:rFonts w:ascii="Aptos" w:eastAsiaTheme="minorEastAsia" w:hAnsi="Aptos"/>
          <w:b/>
          <w:bCs/>
          <w:sz w:val="22"/>
          <w:szCs w:val="22"/>
        </w:rPr>
        <w:t>n</w:t>
      </w:r>
      <w:r w:rsidR="22247C13" w:rsidRPr="003E1A91">
        <w:rPr>
          <w:rFonts w:ascii="Aptos" w:eastAsiaTheme="minorEastAsia" w:hAnsi="Aptos"/>
          <w:b/>
          <w:bCs/>
          <w:sz w:val="22"/>
          <w:szCs w:val="22"/>
        </w:rPr>
        <w:t>koop korting op warmtekussens</w:t>
      </w:r>
    </w:p>
    <w:p w14:paraId="30232DC4" w14:textId="59F12237" w:rsidR="45C03691" w:rsidRPr="003E1A91" w:rsidRDefault="030AB727" w:rsidP="3DAA3DAE">
      <w:pPr>
        <w:spacing w:after="0" w:line="300" w:lineRule="auto"/>
        <w:rPr>
          <w:rFonts w:ascii="Aptos" w:eastAsia="Segoe UI" w:hAnsi="Aptos" w:cs="Segoe UI"/>
          <w:sz w:val="22"/>
          <w:szCs w:val="22"/>
        </w:rPr>
      </w:pPr>
      <w:r w:rsidRPr="003E1A91">
        <w:rPr>
          <w:rFonts w:ascii="Aptos" w:eastAsia="Segoe UI" w:hAnsi="Aptos" w:cs="Segoe UI"/>
          <w:sz w:val="22"/>
          <w:szCs w:val="22"/>
        </w:rPr>
        <w:t xml:space="preserve">De gemeente Den Haag biedt horecaondernemers een regeling voor </w:t>
      </w:r>
      <w:r w:rsidRPr="003E1A91">
        <w:rPr>
          <w:rFonts w:ascii="Aptos" w:eastAsia="Segoe UI" w:hAnsi="Aptos" w:cs="Segoe UI"/>
          <w:b/>
          <w:bCs/>
          <w:sz w:val="22"/>
          <w:szCs w:val="22"/>
        </w:rPr>
        <w:t>warmtekussens op het terras</w:t>
      </w:r>
      <w:r w:rsidRPr="003E1A91">
        <w:rPr>
          <w:rFonts w:ascii="Aptos" w:eastAsia="Segoe UI" w:hAnsi="Aptos" w:cs="Segoe UI"/>
          <w:sz w:val="22"/>
          <w:szCs w:val="22"/>
        </w:rPr>
        <w:t xml:space="preserve">. Deze energiezuinige kussens verwarmen gasten direct en verbruiken tot 95% minder stroom dan traditionele terrasverwarmers. Ondernemers kunnen gebruikmaken van een </w:t>
      </w:r>
      <w:r w:rsidRPr="003E1A91">
        <w:rPr>
          <w:rFonts w:ascii="Aptos" w:eastAsia="Segoe UI" w:hAnsi="Aptos" w:cs="Segoe UI"/>
          <w:b/>
          <w:bCs/>
          <w:sz w:val="22"/>
          <w:szCs w:val="22"/>
        </w:rPr>
        <w:t>tijdelijke korting van 50% op de aanschaf</w:t>
      </w:r>
      <w:r w:rsidRPr="003E1A91">
        <w:rPr>
          <w:rFonts w:ascii="Aptos" w:eastAsia="Segoe UI" w:hAnsi="Aptos" w:cs="Segoe UI"/>
          <w:sz w:val="22"/>
          <w:szCs w:val="22"/>
        </w:rPr>
        <w:t xml:space="preserve"> (tot maximaal € 2.500), waardoor zij zowel energiekosten besparen als hun terras comfortabel en duurzamer maken.</w:t>
      </w:r>
      <w:r w:rsidR="2B853724" w:rsidRPr="003E1A91">
        <w:rPr>
          <w:rFonts w:ascii="Aptos" w:eastAsia="Segoe UI" w:hAnsi="Aptos" w:cs="Segoe UI"/>
          <w:sz w:val="22"/>
          <w:szCs w:val="22"/>
        </w:rPr>
        <w:t xml:space="preserve"> Klik </w:t>
      </w:r>
      <w:hyperlink r:id="rId13">
        <w:r w:rsidR="2B853724" w:rsidRPr="003E1A91">
          <w:rPr>
            <w:rStyle w:val="Hyperlink"/>
            <w:rFonts w:ascii="Aptos" w:eastAsia="Segoe UI" w:hAnsi="Aptos" w:cs="Segoe UI"/>
            <w:sz w:val="22"/>
            <w:szCs w:val="22"/>
          </w:rPr>
          <w:t>hier</w:t>
        </w:r>
      </w:hyperlink>
      <w:r w:rsidR="2B853724" w:rsidRPr="003E1A91">
        <w:rPr>
          <w:rFonts w:ascii="Aptos" w:eastAsia="Segoe UI" w:hAnsi="Aptos" w:cs="Segoe UI"/>
          <w:sz w:val="22"/>
          <w:szCs w:val="22"/>
        </w:rPr>
        <w:t xml:space="preserve"> voor alle informatie. </w:t>
      </w:r>
    </w:p>
    <w:p w14:paraId="716ABA35" w14:textId="362A21AD" w:rsidR="45C03691" w:rsidRDefault="642E866A" w:rsidP="3DAA3DAE">
      <w:pPr>
        <w:spacing w:before="210" w:after="210" w:line="300" w:lineRule="auto"/>
        <w:rPr>
          <w:rFonts w:ascii="Aptos" w:eastAsiaTheme="minorEastAsia" w:hAnsi="Aptos"/>
          <w:sz w:val="22"/>
          <w:szCs w:val="22"/>
        </w:rPr>
      </w:pPr>
      <w:r w:rsidRPr="003E1A91">
        <w:rPr>
          <w:rFonts w:ascii="Aptos" w:eastAsia="Segoe UI" w:hAnsi="Aptos" w:cs="Segoe UI"/>
          <w:b/>
          <w:bCs/>
          <w:sz w:val="22"/>
          <w:szCs w:val="22"/>
        </w:rPr>
        <w:lastRenderedPageBreak/>
        <w:t>Voorbeeld</w:t>
      </w:r>
      <w:r w:rsidRPr="003E1A91">
        <w:rPr>
          <w:rFonts w:ascii="Aptos" w:eastAsia="Segoe UI" w:hAnsi="Aptos" w:cs="Segoe UI"/>
          <w:sz w:val="22"/>
          <w:szCs w:val="22"/>
        </w:rPr>
        <w:t xml:space="preserve">: </w:t>
      </w:r>
      <w:r w:rsidR="766B30C8" w:rsidRPr="003E1A91">
        <w:rPr>
          <w:rFonts w:ascii="Aptos" w:eastAsia="Segoe UI" w:hAnsi="Aptos" w:cs="Segoe UI"/>
          <w:sz w:val="22"/>
          <w:szCs w:val="22"/>
        </w:rPr>
        <w:t xml:space="preserve">Restaurants zoals Suzie Q en Milú gebruiken warmtekussens op het terras, </w:t>
      </w:r>
      <w:r w:rsidR="4E9AB209" w:rsidRPr="003E1A91">
        <w:rPr>
          <w:rFonts w:ascii="Aptos" w:eastAsia="Segoe UI" w:hAnsi="Aptos" w:cs="Segoe UI"/>
          <w:sz w:val="22"/>
          <w:szCs w:val="22"/>
        </w:rPr>
        <w:t>z</w:t>
      </w:r>
      <w:r w:rsidR="2E4326DD" w:rsidRPr="003E1A91">
        <w:rPr>
          <w:rFonts w:ascii="Aptos" w:eastAsiaTheme="minorEastAsia" w:hAnsi="Aptos"/>
          <w:sz w:val="22"/>
          <w:szCs w:val="22"/>
        </w:rPr>
        <w:t xml:space="preserve">e zijn veel zuiniger en helpen besparen op de energierekening. </w:t>
      </w:r>
      <w:r w:rsidR="18258851" w:rsidRPr="003E1A91">
        <w:rPr>
          <w:rFonts w:ascii="Aptos" w:eastAsiaTheme="minorEastAsia" w:hAnsi="Aptos"/>
          <w:sz w:val="22"/>
          <w:szCs w:val="22"/>
        </w:rPr>
        <w:t xml:space="preserve">De kussens zijn op maat gemaakt en verwarmen het zitvlak en de rug. </w:t>
      </w:r>
      <w:r w:rsidR="51669D00" w:rsidRPr="003E1A91">
        <w:rPr>
          <w:rFonts w:ascii="Aptos" w:eastAsiaTheme="minorEastAsia" w:hAnsi="Aptos"/>
          <w:sz w:val="22"/>
          <w:szCs w:val="22"/>
        </w:rPr>
        <w:t xml:space="preserve">Lees </w:t>
      </w:r>
      <w:hyperlink r:id="rId14">
        <w:r w:rsidR="51669D00" w:rsidRPr="003E1A91">
          <w:rPr>
            <w:rStyle w:val="Hyperlink"/>
            <w:rFonts w:ascii="Aptos" w:eastAsiaTheme="minorEastAsia" w:hAnsi="Aptos"/>
            <w:sz w:val="22"/>
            <w:szCs w:val="22"/>
          </w:rPr>
          <w:t>hie</w:t>
        </w:r>
        <w:r w:rsidR="51669D00" w:rsidRPr="003E1A91">
          <w:rPr>
            <w:rStyle w:val="Hyperlink"/>
            <w:rFonts w:ascii="Aptos" w:eastAsiaTheme="minorEastAsia" w:hAnsi="Aptos"/>
            <w:sz w:val="22"/>
            <w:szCs w:val="22"/>
          </w:rPr>
          <w:t>r</w:t>
        </w:r>
      </w:hyperlink>
      <w:r w:rsidR="51669D00" w:rsidRPr="003E1A91">
        <w:rPr>
          <w:rFonts w:ascii="Aptos" w:eastAsiaTheme="minorEastAsia" w:hAnsi="Aptos"/>
          <w:sz w:val="22"/>
          <w:szCs w:val="22"/>
        </w:rPr>
        <w:t xml:space="preserve"> het hele verhaal. </w:t>
      </w:r>
    </w:p>
    <w:p w14:paraId="43032FB3" w14:textId="6E224814" w:rsidR="004A0196" w:rsidRPr="003E1A91" w:rsidRDefault="004442B4" w:rsidP="004442B4">
      <w:pPr>
        <w:spacing w:before="210" w:after="210" w:line="300" w:lineRule="auto"/>
        <w:jc w:val="center"/>
        <w:rPr>
          <w:rFonts w:ascii="Aptos" w:eastAsiaTheme="minorEastAsia" w:hAnsi="Aptos"/>
          <w:sz w:val="22"/>
          <w:szCs w:val="22"/>
        </w:rPr>
      </w:pPr>
      <w:r>
        <w:rPr>
          <w:noProof/>
        </w:rPr>
        <w:drawing>
          <wp:inline distT="0" distB="0" distL="0" distR="0" wp14:anchorId="17C429BE" wp14:editId="24E25249">
            <wp:extent cx="3290112" cy="2333625"/>
            <wp:effectExtent l="0" t="0" r="5715" b="0"/>
            <wp:docPr id="58412982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3746" cy="2336203"/>
                    </a:xfrm>
                    <a:prstGeom prst="rect">
                      <a:avLst/>
                    </a:prstGeom>
                    <a:noFill/>
                    <a:ln>
                      <a:noFill/>
                    </a:ln>
                  </pic:spPr>
                </pic:pic>
              </a:graphicData>
            </a:graphic>
          </wp:inline>
        </w:drawing>
      </w:r>
    </w:p>
    <w:p w14:paraId="2FEE6CC8" w14:textId="61CE4020" w:rsidR="45C03691" w:rsidRPr="003E1A91" w:rsidRDefault="79C6F865" w:rsidP="3DAA3DAE">
      <w:pPr>
        <w:spacing w:before="210" w:after="210" w:line="300" w:lineRule="auto"/>
        <w:rPr>
          <w:rFonts w:ascii="Aptos" w:eastAsiaTheme="minorEastAsia" w:hAnsi="Aptos"/>
          <w:b/>
          <w:bCs/>
          <w:sz w:val="22"/>
          <w:szCs w:val="22"/>
        </w:rPr>
      </w:pPr>
      <w:r w:rsidRPr="003E1A91">
        <w:rPr>
          <w:rFonts w:ascii="Aptos" w:eastAsiaTheme="minorEastAsia" w:hAnsi="Aptos"/>
          <w:b/>
          <w:bCs/>
          <w:sz w:val="22"/>
          <w:szCs w:val="22"/>
        </w:rPr>
        <w:t xml:space="preserve">Isolatiesubsidie </w:t>
      </w:r>
    </w:p>
    <w:p w14:paraId="76F03C89" w14:textId="5650A242" w:rsidR="45C03691" w:rsidRPr="003E1A91" w:rsidRDefault="43878739" w:rsidP="3DAA3DAE">
      <w:pPr>
        <w:spacing w:after="0" w:line="300" w:lineRule="auto"/>
        <w:rPr>
          <w:rFonts w:ascii="Aptos" w:hAnsi="Aptos"/>
          <w:sz w:val="22"/>
          <w:szCs w:val="22"/>
        </w:rPr>
      </w:pPr>
      <w:r w:rsidRPr="003E1A91">
        <w:rPr>
          <w:rFonts w:ascii="Aptos" w:eastAsia="Segoe UI" w:hAnsi="Aptos" w:cs="Segoe UI"/>
          <w:sz w:val="22"/>
          <w:szCs w:val="22"/>
        </w:rPr>
        <w:t xml:space="preserve">De gemeente Den Haag biedt een </w:t>
      </w:r>
      <w:r w:rsidRPr="003E1A91">
        <w:rPr>
          <w:rFonts w:ascii="Aptos" w:eastAsia="Segoe UI" w:hAnsi="Aptos" w:cs="Segoe UI"/>
          <w:b/>
          <w:bCs/>
          <w:sz w:val="22"/>
          <w:szCs w:val="22"/>
        </w:rPr>
        <w:t>subsidie voor het isoleren van bedrijfspanden</w:t>
      </w:r>
      <w:r w:rsidRPr="003E1A91">
        <w:rPr>
          <w:rFonts w:ascii="Aptos" w:eastAsia="Segoe UI" w:hAnsi="Aptos" w:cs="Segoe UI"/>
          <w:sz w:val="22"/>
          <w:szCs w:val="22"/>
        </w:rPr>
        <w:t xml:space="preserve">. Ondernemers kunnen hiermee investeren in bijvoorbeeld dak-, vloer- en gevelisolatie of isolatieglas en zo hun energiekosten verlagen en hun pand verduurzamen. De subsidie kan oplopen tot maximaal €13.000, afhankelijk van de maatregelen en het type materiaal. Klik </w:t>
      </w:r>
      <w:hyperlink r:id="rId16" w:history="1">
        <w:r w:rsidRPr="0069194D">
          <w:rPr>
            <w:rStyle w:val="Hyperlink"/>
            <w:rFonts w:ascii="Aptos" w:eastAsia="Segoe UI" w:hAnsi="Aptos" w:cs="Segoe UI"/>
            <w:sz w:val="22"/>
            <w:szCs w:val="22"/>
          </w:rPr>
          <w:t>hier</w:t>
        </w:r>
      </w:hyperlink>
      <w:r w:rsidRPr="003E1A91">
        <w:rPr>
          <w:rFonts w:ascii="Aptos" w:eastAsia="Segoe UI" w:hAnsi="Aptos" w:cs="Segoe UI"/>
          <w:sz w:val="22"/>
          <w:szCs w:val="22"/>
        </w:rPr>
        <w:t xml:space="preserve"> voor alle informatie. En klik </w:t>
      </w:r>
      <w:hyperlink r:id="rId17">
        <w:r w:rsidRPr="003E1A91">
          <w:rPr>
            <w:rStyle w:val="Hyperlink"/>
            <w:rFonts w:ascii="Aptos" w:eastAsia="Segoe UI" w:hAnsi="Aptos" w:cs="Segoe UI"/>
            <w:sz w:val="22"/>
            <w:szCs w:val="22"/>
          </w:rPr>
          <w:t>hier</w:t>
        </w:r>
      </w:hyperlink>
      <w:r w:rsidRPr="003E1A91">
        <w:rPr>
          <w:rFonts w:ascii="Aptos" w:eastAsia="Segoe UI" w:hAnsi="Aptos" w:cs="Segoe UI"/>
          <w:sz w:val="22"/>
          <w:szCs w:val="22"/>
        </w:rPr>
        <w:t xml:space="preserve"> voor een overzicht van alle subsidies. </w:t>
      </w:r>
    </w:p>
    <w:p w14:paraId="7E9CFF89" w14:textId="1EFBD9EC" w:rsidR="45C03691" w:rsidRDefault="79C6F865" w:rsidP="3DAA3DAE">
      <w:pPr>
        <w:spacing w:before="210" w:after="210" w:line="300" w:lineRule="auto"/>
        <w:rPr>
          <w:rFonts w:ascii="Aptos" w:eastAsia="Segoe UI" w:hAnsi="Aptos" w:cs="Segoe UI"/>
          <w:sz w:val="22"/>
          <w:szCs w:val="22"/>
        </w:rPr>
      </w:pPr>
      <w:r w:rsidRPr="003E1A91">
        <w:rPr>
          <w:rFonts w:ascii="Aptos" w:eastAsia="Segoe UI" w:hAnsi="Aptos" w:cs="Segoe UI"/>
          <w:sz w:val="22"/>
          <w:szCs w:val="22"/>
        </w:rPr>
        <w:t xml:space="preserve">Boetiekhotel Residenz investeerde in isolatie en zag het gasverbruik in 6 maanden met 36% dalen. Lees </w:t>
      </w:r>
      <w:hyperlink r:id="rId18">
        <w:r w:rsidRPr="003E1A91">
          <w:rPr>
            <w:rStyle w:val="Hyperlink"/>
            <w:rFonts w:ascii="Aptos" w:eastAsia="Segoe UI" w:hAnsi="Aptos" w:cs="Segoe UI"/>
            <w:sz w:val="22"/>
            <w:szCs w:val="22"/>
          </w:rPr>
          <w:t>hier</w:t>
        </w:r>
      </w:hyperlink>
      <w:r w:rsidRPr="003E1A91">
        <w:rPr>
          <w:rFonts w:ascii="Aptos" w:eastAsia="Segoe UI" w:hAnsi="Aptos" w:cs="Segoe UI"/>
          <w:sz w:val="22"/>
          <w:szCs w:val="22"/>
        </w:rPr>
        <w:t xml:space="preserve"> het hele verhaal. </w:t>
      </w:r>
    </w:p>
    <w:p w14:paraId="304EC102" w14:textId="047CE204" w:rsidR="00A74549" w:rsidRPr="003E1A91" w:rsidRDefault="00A74549" w:rsidP="00A74549">
      <w:pPr>
        <w:spacing w:before="210" w:after="210" w:line="300" w:lineRule="auto"/>
        <w:jc w:val="center"/>
        <w:rPr>
          <w:rFonts w:ascii="Aptos" w:hAnsi="Aptos"/>
          <w:sz w:val="22"/>
          <w:szCs w:val="22"/>
        </w:rPr>
      </w:pPr>
      <w:r>
        <w:rPr>
          <w:noProof/>
        </w:rPr>
        <w:drawing>
          <wp:inline distT="0" distB="0" distL="0" distR="0" wp14:anchorId="346B36CC" wp14:editId="63A60114">
            <wp:extent cx="3038475" cy="2026548"/>
            <wp:effectExtent l="0" t="0" r="0" b="0"/>
            <wp:docPr id="21429609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358" cy="2033140"/>
                    </a:xfrm>
                    <a:prstGeom prst="rect">
                      <a:avLst/>
                    </a:prstGeom>
                    <a:noFill/>
                    <a:ln>
                      <a:noFill/>
                    </a:ln>
                  </pic:spPr>
                </pic:pic>
              </a:graphicData>
            </a:graphic>
          </wp:inline>
        </w:drawing>
      </w:r>
    </w:p>
    <w:p w14:paraId="7EAAE184" w14:textId="21EAC405" w:rsidR="45C03691" w:rsidRPr="003E1A91" w:rsidRDefault="59504F48" w:rsidP="3DAA3DAE">
      <w:pPr>
        <w:spacing w:before="210" w:after="210" w:line="300" w:lineRule="auto"/>
        <w:rPr>
          <w:rFonts w:ascii="Aptos" w:eastAsia="Segoe UI" w:hAnsi="Aptos" w:cs="Segoe UI"/>
          <w:b/>
          <w:bCs/>
          <w:sz w:val="22"/>
          <w:szCs w:val="22"/>
        </w:rPr>
      </w:pPr>
      <w:r w:rsidRPr="003E1A91">
        <w:rPr>
          <w:rFonts w:ascii="Aptos" w:eastAsia="Segoe UI" w:hAnsi="Aptos" w:cs="Segoe UI"/>
          <w:b/>
          <w:bCs/>
          <w:sz w:val="22"/>
          <w:szCs w:val="22"/>
        </w:rPr>
        <w:t>Duurzaamheidskring Hotels</w:t>
      </w:r>
    </w:p>
    <w:p w14:paraId="47EDDED2" w14:textId="7D791F10" w:rsidR="45C03691" w:rsidRPr="003E1A91" w:rsidRDefault="52744BB0" w:rsidP="3DAA3DAE">
      <w:pPr>
        <w:spacing w:after="0" w:line="300" w:lineRule="auto"/>
        <w:rPr>
          <w:rFonts w:ascii="Aptos" w:hAnsi="Aptos"/>
          <w:sz w:val="22"/>
          <w:szCs w:val="22"/>
        </w:rPr>
      </w:pPr>
      <w:r w:rsidRPr="003E1A91">
        <w:rPr>
          <w:rFonts w:ascii="Aptos" w:eastAsia="Segoe UI" w:hAnsi="Aptos" w:cs="Segoe UI"/>
          <w:sz w:val="22"/>
          <w:szCs w:val="22"/>
        </w:rPr>
        <w:t xml:space="preserve">De gemeente Den Haag organiseert al 10 jaar de </w:t>
      </w:r>
      <w:r w:rsidRPr="003E1A91">
        <w:rPr>
          <w:rFonts w:ascii="Aptos" w:eastAsia="Segoe UI" w:hAnsi="Aptos" w:cs="Segoe UI"/>
          <w:b/>
          <w:bCs/>
          <w:sz w:val="22"/>
          <w:szCs w:val="22"/>
        </w:rPr>
        <w:t>Duurzaamheidskring voor hotels</w:t>
      </w:r>
      <w:r w:rsidRPr="003E1A91">
        <w:rPr>
          <w:rFonts w:ascii="Aptos" w:eastAsia="Segoe UI" w:hAnsi="Aptos" w:cs="Segoe UI"/>
          <w:sz w:val="22"/>
          <w:szCs w:val="22"/>
        </w:rPr>
        <w:t xml:space="preserve">: een netwerk waarin hoteliers elkaar ontmoeten, kennis delen en praktische oplossingen uitwisselen om hun hotel te verduurzamen. Deelnemers doen inspiratie op, krijgen concrete tips en leren </w:t>
      </w:r>
      <w:r w:rsidRPr="003E1A91">
        <w:rPr>
          <w:rFonts w:ascii="Aptos" w:eastAsia="Segoe UI" w:hAnsi="Aptos" w:cs="Segoe UI"/>
          <w:sz w:val="22"/>
          <w:szCs w:val="22"/>
        </w:rPr>
        <w:lastRenderedPageBreak/>
        <w:t xml:space="preserve">van maatregelen die bij andere hotels succesvol zijn, zodat zij kosten kunnen besparen en hun hotel toekomstbestendig maken. Klik </w:t>
      </w:r>
      <w:hyperlink r:id="rId20">
        <w:r w:rsidRPr="003E1A91">
          <w:rPr>
            <w:rStyle w:val="Hyperlink"/>
            <w:rFonts w:ascii="Aptos" w:eastAsia="Segoe UI" w:hAnsi="Aptos" w:cs="Segoe UI"/>
            <w:sz w:val="22"/>
            <w:szCs w:val="22"/>
          </w:rPr>
          <w:t>hier</w:t>
        </w:r>
      </w:hyperlink>
      <w:r w:rsidRPr="003E1A91">
        <w:rPr>
          <w:rFonts w:ascii="Aptos" w:eastAsia="Segoe UI" w:hAnsi="Aptos" w:cs="Segoe UI"/>
          <w:sz w:val="22"/>
          <w:szCs w:val="22"/>
        </w:rPr>
        <w:t xml:space="preserve"> voor meer informatie. </w:t>
      </w:r>
    </w:p>
    <w:p w14:paraId="05405312" w14:textId="66BCA8DE" w:rsidR="45C03691" w:rsidRDefault="766B30C8" w:rsidP="3DAA3DAE">
      <w:pPr>
        <w:spacing w:before="210" w:after="210" w:line="300" w:lineRule="auto"/>
        <w:rPr>
          <w:rFonts w:ascii="Aptos" w:eastAsia="Segoe UI" w:hAnsi="Aptos" w:cs="Segoe UI"/>
          <w:sz w:val="22"/>
          <w:szCs w:val="22"/>
        </w:rPr>
      </w:pPr>
      <w:r w:rsidRPr="003E1A91">
        <w:rPr>
          <w:rFonts w:ascii="Aptos" w:eastAsia="Segoe UI" w:hAnsi="Aptos" w:cs="Segoe UI"/>
          <w:sz w:val="22"/>
          <w:szCs w:val="22"/>
        </w:rPr>
        <w:t xml:space="preserve">Hotel Des Indes werkt stap voor stap aan verduurzaming, met onder andere flinke besparingen op waterverbruik en minder afval, en behaalde het hoogste (gouden) Green Key certificaat. </w:t>
      </w:r>
      <w:r w:rsidR="4887F115" w:rsidRPr="003E1A91">
        <w:rPr>
          <w:rFonts w:ascii="Aptos" w:eastAsia="Segoe UI" w:hAnsi="Aptos" w:cs="Segoe UI"/>
          <w:sz w:val="22"/>
          <w:szCs w:val="22"/>
        </w:rPr>
        <w:t xml:space="preserve">Lees </w:t>
      </w:r>
      <w:hyperlink r:id="rId21">
        <w:r w:rsidR="4887F115" w:rsidRPr="003E1A91">
          <w:rPr>
            <w:rStyle w:val="Hyperlink"/>
            <w:rFonts w:ascii="Aptos" w:eastAsia="Segoe UI" w:hAnsi="Aptos" w:cs="Segoe UI"/>
            <w:sz w:val="22"/>
            <w:szCs w:val="22"/>
          </w:rPr>
          <w:t>hi</w:t>
        </w:r>
        <w:r w:rsidR="4887F115" w:rsidRPr="003E1A91">
          <w:rPr>
            <w:rStyle w:val="Hyperlink"/>
            <w:rFonts w:ascii="Aptos" w:eastAsia="Segoe UI" w:hAnsi="Aptos" w:cs="Segoe UI"/>
            <w:sz w:val="22"/>
            <w:szCs w:val="22"/>
          </w:rPr>
          <w:t>e</w:t>
        </w:r>
        <w:r w:rsidR="4887F115" w:rsidRPr="003E1A91">
          <w:rPr>
            <w:rStyle w:val="Hyperlink"/>
            <w:rFonts w:ascii="Aptos" w:eastAsia="Segoe UI" w:hAnsi="Aptos" w:cs="Segoe UI"/>
            <w:sz w:val="22"/>
            <w:szCs w:val="22"/>
          </w:rPr>
          <w:t>r</w:t>
        </w:r>
      </w:hyperlink>
      <w:r w:rsidR="4887F115" w:rsidRPr="003E1A91">
        <w:rPr>
          <w:rFonts w:ascii="Aptos" w:eastAsia="Segoe UI" w:hAnsi="Aptos" w:cs="Segoe UI"/>
          <w:sz w:val="22"/>
          <w:szCs w:val="22"/>
        </w:rPr>
        <w:t xml:space="preserve"> het hele verhaal. </w:t>
      </w:r>
    </w:p>
    <w:p w14:paraId="5AFF5F9E" w14:textId="52933C18" w:rsidR="004A0196" w:rsidRPr="003E1A91" w:rsidRDefault="004A0196" w:rsidP="004A0196">
      <w:pPr>
        <w:spacing w:before="210" w:after="210" w:line="300" w:lineRule="auto"/>
        <w:jc w:val="center"/>
        <w:rPr>
          <w:rFonts w:ascii="Aptos" w:hAnsi="Aptos"/>
          <w:sz w:val="22"/>
          <w:szCs w:val="22"/>
        </w:rPr>
      </w:pPr>
      <w:r>
        <w:rPr>
          <w:noProof/>
        </w:rPr>
        <w:drawing>
          <wp:inline distT="0" distB="0" distL="0" distR="0" wp14:anchorId="2CF67A1D" wp14:editId="6C49BB5E">
            <wp:extent cx="3420617" cy="1924050"/>
            <wp:effectExtent l="0" t="0" r="8890" b="0"/>
            <wp:docPr id="131579423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29618" cy="1929113"/>
                    </a:xfrm>
                    <a:prstGeom prst="rect">
                      <a:avLst/>
                    </a:prstGeom>
                    <a:noFill/>
                    <a:ln>
                      <a:noFill/>
                    </a:ln>
                  </pic:spPr>
                </pic:pic>
              </a:graphicData>
            </a:graphic>
          </wp:inline>
        </w:drawing>
      </w:r>
    </w:p>
    <w:p w14:paraId="39C0006E" w14:textId="193BEBAD" w:rsidR="3DAA3DAE" w:rsidRDefault="3DAA3DAE" w:rsidP="3DAA3DAE">
      <w:pPr>
        <w:spacing w:after="0" w:line="300" w:lineRule="auto"/>
        <w:rPr>
          <w:rFonts w:ascii="Segoe UI" w:eastAsia="Segoe UI" w:hAnsi="Segoe UI" w:cs="Segoe UI"/>
          <w:color w:val="464FEB"/>
          <w:sz w:val="21"/>
          <w:szCs w:val="21"/>
        </w:rPr>
      </w:pPr>
    </w:p>
    <w:sectPr w:rsidR="3DAA3D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E728C"/>
    <w:multiLevelType w:val="hybridMultilevel"/>
    <w:tmpl w:val="FFFFFFFF"/>
    <w:lvl w:ilvl="0" w:tplc="379A6142">
      <w:start w:val="1"/>
      <w:numFmt w:val="decimal"/>
      <w:lvlText w:val="%1."/>
      <w:lvlJc w:val="left"/>
      <w:pPr>
        <w:ind w:left="720" w:hanging="360"/>
      </w:pPr>
    </w:lvl>
    <w:lvl w:ilvl="1" w:tplc="803AD01E">
      <w:start w:val="1"/>
      <w:numFmt w:val="lowerLetter"/>
      <w:lvlText w:val="%2."/>
      <w:lvlJc w:val="left"/>
      <w:pPr>
        <w:ind w:left="1440" w:hanging="360"/>
      </w:pPr>
    </w:lvl>
    <w:lvl w:ilvl="2" w:tplc="A978E7D4">
      <w:start w:val="1"/>
      <w:numFmt w:val="lowerRoman"/>
      <w:lvlText w:val="%3."/>
      <w:lvlJc w:val="right"/>
      <w:pPr>
        <w:ind w:left="2160" w:hanging="180"/>
      </w:pPr>
    </w:lvl>
    <w:lvl w:ilvl="3" w:tplc="3B7ED21E">
      <w:start w:val="1"/>
      <w:numFmt w:val="decimal"/>
      <w:lvlText w:val="%4."/>
      <w:lvlJc w:val="left"/>
      <w:pPr>
        <w:ind w:left="2880" w:hanging="360"/>
      </w:pPr>
    </w:lvl>
    <w:lvl w:ilvl="4" w:tplc="7B26F77E">
      <w:start w:val="1"/>
      <w:numFmt w:val="lowerLetter"/>
      <w:lvlText w:val="%5."/>
      <w:lvlJc w:val="left"/>
      <w:pPr>
        <w:ind w:left="3600" w:hanging="360"/>
      </w:pPr>
    </w:lvl>
    <w:lvl w:ilvl="5" w:tplc="5AECAB46">
      <w:start w:val="1"/>
      <w:numFmt w:val="lowerRoman"/>
      <w:lvlText w:val="%6."/>
      <w:lvlJc w:val="right"/>
      <w:pPr>
        <w:ind w:left="4320" w:hanging="180"/>
      </w:pPr>
    </w:lvl>
    <w:lvl w:ilvl="6" w:tplc="0A0A5AE0">
      <w:start w:val="1"/>
      <w:numFmt w:val="decimal"/>
      <w:lvlText w:val="%7."/>
      <w:lvlJc w:val="left"/>
      <w:pPr>
        <w:ind w:left="5040" w:hanging="360"/>
      </w:pPr>
    </w:lvl>
    <w:lvl w:ilvl="7" w:tplc="C3ECAB1E">
      <w:start w:val="1"/>
      <w:numFmt w:val="lowerLetter"/>
      <w:lvlText w:val="%8."/>
      <w:lvlJc w:val="left"/>
      <w:pPr>
        <w:ind w:left="5760" w:hanging="360"/>
      </w:pPr>
    </w:lvl>
    <w:lvl w:ilvl="8" w:tplc="498E4DC8">
      <w:start w:val="1"/>
      <w:numFmt w:val="lowerRoman"/>
      <w:lvlText w:val="%9."/>
      <w:lvlJc w:val="right"/>
      <w:pPr>
        <w:ind w:left="6480" w:hanging="180"/>
      </w:pPr>
    </w:lvl>
  </w:abstractNum>
  <w:abstractNum w:abstractNumId="1" w15:restartNumberingAfterBreak="0">
    <w:nsid w:val="274ADFF3"/>
    <w:multiLevelType w:val="hybridMultilevel"/>
    <w:tmpl w:val="FFFFFFFF"/>
    <w:lvl w:ilvl="0" w:tplc="E168E1E2">
      <w:start w:val="1"/>
      <w:numFmt w:val="bullet"/>
      <w:lvlText w:val=""/>
      <w:lvlJc w:val="left"/>
      <w:pPr>
        <w:ind w:left="720" w:hanging="360"/>
      </w:pPr>
      <w:rPr>
        <w:rFonts w:ascii="Symbol" w:hAnsi="Symbol" w:hint="default"/>
      </w:rPr>
    </w:lvl>
    <w:lvl w:ilvl="1" w:tplc="60C61604">
      <w:start w:val="1"/>
      <w:numFmt w:val="bullet"/>
      <w:lvlText w:val="o"/>
      <w:lvlJc w:val="left"/>
      <w:pPr>
        <w:ind w:left="1440" w:hanging="360"/>
      </w:pPr>
      <w:rPr>
        <w:rFonts w:ascii="Courier New" w:hAnsi="Courier New" w:hint="default"/>
      </w:rPr>
    </w:lvl>
    <w:lvl w:ilvl="2" w:tplc="0F5E06CE">
      <w:start w:val="1"/>
      <w:numFmt w:val="bullet"/>
      <w:lvlText w:val=""/>
      <w:lvlJc w:val="left"/>
      <w:pPr>
        <w:ind w:left="2160" w:hanging="360"/>
      </w:pPr>
      <w:rPr>
        <w:rFonts w:ascii="Wingdings" w:hAnsi="Wingdings" w:hint="default"/>
      </w:rPr>
    </w:lvl>
    <w:lvl w:ilvl="3" w:tplc="4A1EE854">
      <w:start w:val="1"/>
      <w:numFmt w:val="bullet"/>
      <w:lvlText w:val=""/>
      <w:lvlJc w:val="left"/>
      <w:pPr>
        <w:ind w:left="2880" w:hanging="360"/>
      </w:pPr>
      <w:rPr>
        <w:rFonts w:ascii="Symbol" w:hAnsi="Symbol" w:hint="default"/>
      </w:rPr>
    </w:lvl>
    <w:lvl w:ilvl="4" w:tplc="721AB74C">
      <w:start w:val="1"/>
      <w:numFmt w:val="bullet"/>
      <w:lvlText w:val="o"/>
      <w:lvlJc w:val="left"/>
      <w:pPr>
        <w:ind w:left="3600" w:hanging="360"/>
      </w:pPr>
      <w:rPr>
        <w:rFonts w:ascii="Courier New" w:hAnsi="Courier New" w:hint="default"/>
      </w:rPr>
    </w:lvl>
    <w:lvl w:ilvl="5" w:tplc="901E60F2">
      <w:start w:val="1"/>
      <w:numFmt w:val="bullet"/>
      <w:lvlText w:val=""/>
      <w:lvlJc w:val="left"/>
      <w:pPr>
        <w:ind w:left="4320" w:hanging="360"/>
      </w:pPr>
      <w:rPr>
        <w:rFonts w:ascii="Wingdings" w:hAnsi="Wingdings" w:hint="default"/>
      </w:rPr>
    </w:lvl>
    <w:lvl w:ilvl="6" w:tplc="9B06C462">
      <w:start w:val="1"/>
      <w:numFmt w:val="bullet"/>
      <w:lvlText w:val=""/>
      <w:lvlJc w:val="left"/>
      <w:pPr>
        <w:ind w:left="5040" w:hanging="360"/>
      </w:pPr>
      <w:rPr>
        <w:rFonts w:ascii="Symbol" w:hAnsi="Symbol" w:hint="default"/>
      </w:rPr>
    </w:lvl>
    <w:lvl w:ilvl="7" w:tplc="8AF688F8">
      <w:start w:val="1"/>
      <w:numFmt w:val="bullet"/>
      <w:lvlText w:val="o"/>
      <w:lvlJc w:val="left"/>
      <w:pPr>
        <w:ind w:left="5760" w:hanging="360"/>
      </w:pPr>
      <w:rPr>
        <w:rFonts w:ascii="Courier New" w:hAnsi="Courier New" w:hint="default"/>
      </w:rPr>
    </w:lvl>
    <w:lvl w:ilvl="8" w:tplc="F6A01E7C">
      <w:start w:val="1"/>
      <w:numFmt w:val="bullet"/>
      <w:lvlText w:val=""/>
      <w:lvlJc w:val="left"/>
      <w:pPr>
        <w:ind w:left="6480" w:hanging="360"/>
      </w:pPr>
      <w:rPr>
        <w:rFonts w:ascii="Wingdings" w:hAnsi="Wingdings" w:hint="default"/>
      </w:rPr>
    </w:lvl>
  </w:abstractNum>
  <w:abstractNum w:abstractNumId="2" w15:restartNumberingAfterBreak="0">
    <w:nsid w:val="2A0FD369"/>
    <w:multiLevelType w:val="hybridMultilevel"/>
    <w:tmpl w:val="FFFFFFFF"/>
    <w:lvl w:ilvl="0" w:tplc="E7929396">
      <w:start w:val="1"/>
      <w:numFmt w:val="bullet"/>
      <w:lvlText w:val=""/>
      <w:lvlJc w:val="left"/>
      <w:pPr>
        <w:ind w:left="720" w:hanging="360"/>
      </w:pPr>
      <w:rPr>
        <w:rFonts w:ascii="Symbol" w:hAnsi="Symbol" w:hint="default"/>
      </w:rPr>
    </w:lvl>
    <w:lvl w:ilvl="1" w:tplc="45B6EAE0">
      <w:start w:val="1"/>
      <w:numFmt w:val="bullet"/>
      <w:lvlText w:val="o"/>
      <w:lvlJc w:val="left"/>
      <w:pPr>
        <w:ind w:left="1440" w:hanging="360"/>
      </w:pPr>
      <w:rPr>
        <w:rFonts w:ascii="Courier New" w:hAnsi="Courier New" w:hint="default"/>
      </w:rPr>
    </w:lvl>
    <w:lvl w:ilvl="2" w:tplc="12CA20DA">
      <w:start w:val="1"/>
      <w:numFmt w:val="bullet"/>
      <w:lvlText w:val=""/>
      <w:lvlJc w:val="left"/>
      <w:pPr>
        <w:ind w:left="2160" w:hanging="360"/>
      </w:pPr>
      <w:rPr>
        <w:rFonts w:ascii="Wingdings" w:hAnsi="Wingdings" w:hint="default"/>
      </w:rPr>
    </w:lvl>
    <w:lvl w:ilvl="3" w:tplc="CE9483B8">
      <w:start w:val="1"/>
      <w:numFmt w:val="bullet"/>
      <w:lvlText w:val=""/>
      <w:lvlJc w:val="left"/>
      <w:pPr>
        <w:ind w:left="2880" w:hanging="360"/>
      </w:pPr>
      <w:rPr>
        <w:rFonts w:ascii="Symbol" w:hAnsi="Symbol" w:hint="default"/>
      </w:rPr>
    </w:lvl>
    <w:lvl w:ilvl="4" w:tplc="C232A69E">
      <w:start w:val="1"/>
      <w:numFmt w:val="bullet"/>
      <w:lvlText w:val="o"/>
      <w:lvlJc w:val="left"/>
      <w:pPr>
        <w:ind w:left="3600" w:hanging="360"/>
      </w:pPr>
      <w:rPr>
        <w:rFonts w:ascii="Courier New" w:hAnsi="Courier New" w:hint="default"/>
      </w:rPr>
    </w:lvl>
    <w:lvl w:ilvl="5" w:tplc="9DECE6F0">
      <w:start w:val="1"/>
      <w:numFmt w:val="bullet"/>
      <w:lvlText w:val=""/>
      <w:lvlJc w:val="left"/>
      <w:pPr>
        <w:ind w:left="4320" w:hanging="360"/>
      </w:pPr>
      <w:rPr>
        <w:rFonts w:ascii="Wingdings" w:hAnsi="Wingdings" w:hint="default"/>
      </w:rPr>
    </w:lvl>
    <w:lvl w:ilvl="6" w:tplc="04C67444">
      <w:start w:val="1"/>
      <w:numFmt w:val="bullet"/>
      <w:lvlText w:val=""/>
      <w:lvlJc w:val="left"/>
      <w:pPr>
        <w:ind w:left="5040" w:hanging="360"/>
      </w:pPr>
      <w:rPr>
        <w:rFonts w:ascii="Symbol" w:hAnsi="Symbol" w:hint="default"/>
      </w:rPr>
    </w:lvl>
    <w:lvl w:ilvl="7" w:tplc="F214A0D6">
      <w:start w:val="1"/>
      <w:numFmt w:val="bullet"/>
      <w:lvlText w:val="o"/>
      <w:lvlJc w:val="left"/>
      <w:pPr>
        <w:ind w:left="5760" w:hanging="360"/>
      </w:pPr>
      <w:rPr>
        <w:rFonts w:ascii="Courier New" w:hAnsi="Courier New" w:hint="default"/>
      </w:rPr>
    </w:lvl>
    <w:lvl w:ilvl="8" w:tplc="D99E172C">
      <w:start w:val="1"/>
      <w:numFmt w:val="bullet"/>
      <w:lvlText w:val=""/>
      <w:lvlJc w:val="left"/>
      <w:pPr>
        <w:ind w:left="6480" w:hanging="360"/>
      </w:pPr>
      <w:rPr>
        <w:rFonts w:ascii="Wingdings" w:hAnsi="Wingdings" w:hint="default"/>
      </w:rPr>
    </w:lvl>
  </w:abstractNum>
  <w:abstractNum w:abstractNumId="3" w15:restartNumberingAfterBreak="0">
    <w:nsid w:val="2E7F44A8"/>
    <w:multiLevelType w:val="hybridMultilevel"/>
    <w:tmpl w:val="118A37C4"/>
    <w:lvl w:ilvl="0" w:tplc="B5EEE72E">
      <w:start w:val="1"/>
      <w:numFmt w:val="bullet"/>
      <w:lvlText w:val=""/>
      <w:lvlJc w:val="left"/>
      <w:pPr>
        <w:ind w:left="720" w:hanging="360"/>
      </w:pPr>
      <w:rPr>
        <w:rFonts w:ascii="Symbol" w:hAnsi="Symbol" w:hint="default"/>
      </w:rPr>
    </w:lvl>
    <w:lvl w:ilvl="1" w:tplc="54B2B304">
      <w:start w:val="1"/>
      <w:numFmt w:val="bullet"/>
      <w:lvlText w:val="o"/>
      <w:lvlJc w:val="left"/>
      <w:pPr>
        <w:ind w:left="1440" w:hanging="360"/>
      </w:pPr>
      <w:rPr>
        <w:rFonts w:ascii="Courier New" w:hAnsi="Courier New" w:hint="default"/>
      </w:rPr>
    </w:lvl>
    <w:lvl w:ilvl="2" w:tplc="5502B4AC">
      <w:start w:val="1"/>
      <w:numFmt w:val="bullet"/>
      <w:lvlText w:val=""/>
      <w:lvlJc w:val="left"/>
      <w:pPr>
        <w:ind w:left="2160" w:hanging="360"/>
      </w:pPr>
      <w:rPr>
        <w:rFonts w:ascii="Wingdings" w:hAnsi="Wingdings" w:hint="default"/>
      </w:rPr>
    </w:lvl>
    <w:lvl w:ilvl="3" w:tplc="D082A0E0">
      <w:start w:val="1"/>
      <w:numFmt w:val="bullet"/>
      <w:lvlText w:val=""/>
      <w:lvlJc w:val="left"/>
      <w:pPr>
        <w:ind w:left="2880" w:hanging="360"/>
      </w:pPr>
      <w:rPr>
        <w:rFonts w:ascii="Symbol" w:hAnsi="Symbol" w:hint="default"/>
      </w:rPr>
    </w:lvl>
    <w:lvl w:ilvl="4" w:tplc="45CC2B2A">
      <w:start w:val="1"/>
      <w:numFmt w:val="bullet"/>
      <w:lvlText w:val="o"/>
      <w:lvlJc w:val="left"/>
      <w:pPr>
        <w:ind w:left="3600" w:hanging="360"/>
      </w:pPr>
      <w:rPr>
        <w:rFonts w:ascii="Courier New" w:hAnsi="Courier New" w:hint="default"/>
      </w:rPr>
    </w:lvl>
    <w:lvl w:ilvl="5" w:tplc="6974E5B8">
      <w:start w:val="1"/>
      <w:numFmt w:val="bullet"/>
      <w:lvlText w:val=""/>
      <w:lvlJc w:val="left"/>
      <w:pPr>
        <w:ind w:left="4320" w:hanging="360"/>
      </w:pPr>
      <w:rPr>
        <w:rFonts w:ascii="Wingdings" w:hAnsi="Wingdings" w:hint="default"/>
      </w:rPr>
    </w:lvl>
    <w:lvl w:ilvl="6" w:tplc="53520486">
      <w:start w:val="1"/>
      <w:numFmt w:val="bullet"/>
      <w:lvlText w:val=""/>
      <w:lvlJc w:val="left"/>
      <w:pPr>
        <w:ind w:left="5040" w:hanging="360"/>
      </w:pPr>
      <w:rPr>
        <w:rFonts w:ascii="Symbol" w:hAnsi="Symbol" w:hint="default"/>
      </w:rPr>
    </w:lvl>
    <w:lvl w:ilvl="7" w:tplc="F7FAEFE0">
      <w:start w:val="1"/>
      <w:numFmt w:val="bullet"/>
      <w:lvlText w:val="o"/>
      <w:lvlJc w:val="left"/>
      <w:pPr>
        <w:ind w:left="5760" w:hanging="360"/>
      </w:pPr>
      <w:rPr>
        <w:rFonts w:ascii="Courier New" w:hAnsi="Courier New" w:hint="default"/>
      </w:rPr>
    </w:lvl>
    <w:lvl w:ilvl="8" w:tplc="1A6CEEA8">
      <w:start w:val="1"/>
      <w:numFmt w:val="bullet"/>
      <w:lvlText w:val=""/>
      <w:lvlJc w:val="left"/>
      <w:pPr>
        <w:ind w:left="6480" w:hanging="360"/>
      </w:pPr>
      <w:rPr>
        <w:rFonts w:ascii="Wingdings" w:hAnsi="Wingdings" w:hint="default"/>
      </w:rPr>
    </w:lvl>
  </w:abstractNum>
  <w:abstractNum w:abstractNumId="4" w15:restartNumberingAfterBreak="0">
    <w:nsid w:val="3EF19DDE"/>
    <w:multiLevelType w:val="hybridMultilevel"/>
    <w:tmpl w:val="EF923A22"/>
    <w:lvl w:ilvl="0" w:tplc="8F1A75EE">
      <w:start w:val="1"/>
      <w:numFmt w:val="bullet"/>
      <w:lvlText w:val=""/>
      <w:lvlJc w:val="left"/>
      <w:pPr>
        <w:ind w:left="720" w:hanging="360"/>
      </w:pPr>
      <w:rPr>
        <w:rFonts w:ascii="Symbol" w:hAnsi="Symbol" w:hint="default"/>
      </w:rPr>
    </w:lvl>
    <w:lvl w:ilvl="1" w:tplc="B76ADD4A">
      <w:start w:val="1"/>
      <w:numFmt w:val="bullet"/>
      <w:lvlText w:val="o"/>
      <w:lvlJc w:val="left"/>
      <w:pPr>
        <w:ind w:left="1440" w:hanging="360"/>
      </w:pPr>
      <w:rPr>
        <w:rFonts w:ascii="Courier New" w:hAnsi="Courier New" w:hint="default"/>
      </w:rPr>
    </w:lvl>
    <w:lvl w:ilvl="2" w:tplc="0882B052">
      <w:start w:val="1"/>
      <w:numFmt w:val="bullet"/>
      <w:lvlText w:val=""/>
      <w:lvlJc w:val="left"/>
      <w:pPr>
        <w:ind w:left="2160" w:hanging="360"/>
      </w:pPr>
      <w:rPr>
        <w:rFonts w:ascii="Wingdings" w:hAnsi="Wingdings" w:hint="default"/>
      </w:rPr>
    </w:lvl>
    <w:lvl w:ilvl="3" w:tplc="BB1CA916">
      <w:start w:val="1"/>
      <w:numFmt w:val="bullet"/>
      <w:lvlText w:val=""/>
      <w:lvlJc w:val="left"/>
      <w:pPr>
        <w:ind w:left="2880" w:hanging="360"/>
      </w:pPr>
      <w:rPr>
        <w:rFonts w:ascii="Symbol" w:hAnsi="Symbol" w:hint="default"/>
      </w:rPr>
    </w:lvl>
    <w:lvl w:ilvl="4" w:tplc="481A5B26">
      <w:start w:val="1"/>
      <w:numFmt w:val="bullet"/>
      <w:lvlText w:val="o"/>
      <w:lvlJc w:val="left"/>
      <w:pPr>
        <w:ind w:left="3600" w:hanging="360"/>
      </w:pPr>
      <w:rPr>
        <w:rFonts w:ascii="Courier New" w:hAnsi="Courier New" w:hint="default"/>
      </w:rPr>
    </w:lvl>
    <w:lvl w:ilvl="5" w:tplc="1F08E3E0">
      <w:start w:val="1"/>
      <w:numFmt w:val="bullet"/>
      <w:lvlText w:val=""/>
      <w:lvlJc w:val="left"/>
      <w:pPr>
        <w:ind w:left="4320" w:hanging="360"/>
      </w:pPr>
      <w:rPr>
        <w:rFonts w:ascii="Wingdings" w:hAnsi="Wingdings" w:hint="default"/>
      </w:rPr>
    </w:lvl>
    <w:lvl w:ilvl="6" w:tplc="B302F522">
      <w:start w:val="1"/>
      <w:numFmt w:val="bullet"/>
      <w:lvlText w:val=""/>
      <w:lvlJc w:val="left"/>
      <w:pPr>
        <w:ind w:left="5040" w:hanging="360"/>
      </w:pPr>
      <w:rPr>
        <w:rFonts w:ascii="Symbol" w:hAnsi="Symbol" w:hint="default"/>
      </w:rPr>
    </w:lvl>
    <w:lvl w:ilvl="7" w:tplc="DF8C99A8">
      <w:start w:val="1"/>
      <w:numFmt w:val="bullet"/>
      <w:lvlText w:val="o"/>
      <w:lvlJc w:val="left"/>
      <w:pPr>
        <w:ind w:left="5760" w:hanging="360"/>
      </w:pPr>
      <w:rPr>
        <w:rFonts w:ascii="Courier New" w:hAnsi="Courier New" w:hint="default"/>
      </w:rPr>
    </w:lvl>
    <w:lvl w:ilvl="8" w:tplc="53A8EBCC">
      <w:start w:val="1"/>
      <w:numFmt w:val="bullet"/>
      <w:lvlText w:val=""/>
      <w:lvlJc w:val="left"/>
      <w:pPr>
        <w:ind w:left="6480" w:hanging="360"/>
      </w:pPr>
      <w:rPr>
        <w:rFonts w:ascii="Wingdings" w:hAnsi="Wingdings" w:hint="default"/>
      </w:rPr>
    </w:lvl>
  </w:abstractNum>
  <w:abstractNum w:abstractNumId="5" w15:restartNumberingAfterBreak="0">
    <w:nsid w:val="41F72DE4"/>
    <w:multiLevelType w:val="hybridMultilevel"/>
    <w:tmpl w:val="28328654"/>
    <w:lvl w:ilvl="0" w:tplc="ADB47DB6">
      <w:start w:val="1"/>
      <w:numFmt w:val="decimal"/>
      <w:lvlText w:val="%1."/>
      <w:lvlJc w:val="left"/>
      <w:pPr>
        <w:ind w:left="720" w:hanging="360"/>
      </w:pPr>
    </w:lvl>
    <w:lvl w:ilvl="1" w:tplc="23F013B8">
      <w:start w:val="1"/>
      <w:numFmt w:val="lowerLetter"/>
      <w:lvlText w:val="%2."/>
      <w:lvlJc w:val="left"/>
      <w:pPr>
        <w:ind w:left="1440" w:hanging="360"/>
      </w:pPr>
    </w:lvl>
    <w:lvl w:ilvl="2" w:tplc="B9F43E7E">
      <w:start w:val="1"/>
      <w:numFmt w:val="lowerRoman"/>
      <w:lvlText w:val="%3."/>
      <w:lvlJc w:val="right"/>
      <w:pPr>
        <w:ind w:left="2160" w:hanging="180"/>
      </w:pPr>
    </w:lvl>
    <w:lvl w:ilvl="3" w:tplc="D65ACBF4">
      <w:start w:val="1"/>
      <w:numFmt w:val="decimal"/>
      <w:lvlText w:val="%4."/>
      <w:lvlJc w:val="left"/>
      <w:pPr>
        <w:ind w:left="2880" w:hanging="360"/>
      </w:pPr>
    </w:lvl>
    <w:lvl w:ilvl="4" w:tplc="097888D6">
      <w:start w:val="1"/>
      <w:numFmt w:val="lowerLetter"/>
      <w:lvlText w:val="%5."/>
      <w:lvlJc w:val="left"/>
      <w:pPr>
        <w:ind w:left="3600" w:hanging="360"/>
      </w:pPr>
    </w:lvl>
    <w:lvl w:ilvl="5" w:tplc="0BBA341C">
      <w:start w:val="1"/>
      <w:numFmt w:val="lowerRoman"/>
      <w:lvlText w:val="%6."/>
      <w:lvlJc w:val="right"/>
      <w:pPr>
        <w:ind w:left="4320" w:hanging="180"/>
      </w:pPr>
    </w:lvl>
    <w:lvl w:ilvl="6" w:tplc="5D82D5FE">
      <w:start w:val="1"/>
      <w:numFmt w:val="decimal"/>
      <w:lvlText w:val="%7."/>
      <w:lvlJc w:val="left"/>
      <w:pPr>
        <w:ind w:left="5040" w:hanging="360"/>
      </w:pPr>
    </w:lvl>
    <w:lvl w:ilvl="7" w:tplc="1AD6096E">
      <w:start w:val="1"/>
      <w:numFmt w:val="lowerLetter"/>
      <w:lvlText w:val="%8."/>
      <w:lvlJc w:val="left"/>
      <w:pPr>
        <w:ind w:left="5760" w:hanging="360"/>
      </w:pPr>
    </w:lvl>
    <w:lvl w:ilvl="8" w:tplc="242C12B4">
      <w:start w:val="1"/>
      <w:numFmt w:val="lowerRoman"/>
      <w:lvlText w:val="%9."/>
      <w:lvlJc w:val="right"/>
      <w:pPr>
        <w:ind w:left="6480" w:hanging="180"/>
      </w:pPr>
    </w:lvl>
  </w:abstractNum>
  <w:abstractNum w:abstractNumId="6" w15:restartNumberingAfterBreak="0">
    <w:nsid w:val="49B68581"/>
    <w:multiLevelType w:val="hybridMultilevel"/>
    <w:tmpl w:val="FFFFFFFF"/>
    <w:lvl w:ilvl="0" w:tplc="452AD3B2">
      <w:start w:val="1"/>
      <w:numFmt w:val="decimal"/>
      <w:lvlText w:val="%1."/>
      <w:lvlJc w:val="left"/>
      <w:pPr>
        <w:ind w:left="720" w:hanging="360"/>
      </w:pPr>
    </w:lvl>
    <w:lvl w:ilvl="1" w:tplc="E8F82C52">
      <w:start w:val="1"/>
      <w:numFmt w:val="lowerLetter"/>
      <w:lvlText w:val="%2."/>
      <w:lvlJc w:val="left"/>
      <w:pPr>
        <w:ind w:left="1440" w:hanging="360"/>
      </w:pPr>
    </w:lvl>
    <w:lvl w:ilvl="2" w:tplc="CB6A3AAE">
      <w:start w:val="1"/>
      <w:numFmt w:val="lowerRoman"/>
      <w:lvlText w:val="%3."/>
      <w:lvlJc w:val="right"/>
      <w:pPr>
        <w:ind w:left="2160" w:hanging="180"/>
      </w:pPr>
    </w:lvl>
    <w:lvl w:ilvl="3" w:tplc="7FF8D504">
      <w:start w:val="1"/>
      <w:numFmt w:val="decimal"/>
      <w:lvlText w:val="%4."/>
      <w:lvlJc w:val="left"/>
      <w:pPr>
        <w:ind w:left="2880" w:hanging="360"/>
      </w:pPr>
    </w:lvl>
    <w:lvl w:ilvl="4" w:tplc="88F213EC">
      <w:start w:val="1"/>
      <w:numFmt w:val="lowerLetter"/>
      <w:lvlText w:val="%5."/>
      <w:lvlJc w:val="left"/>
      <w:pPr>
        <w:ind w:left="3600" w:hanging="360"/>
      </w:pPr>
    </w:lvl>
    <w:lvl w:ilvl="5" w:tplc="80E8C2BC">
      <w:start w:val="1"/>
      <w:numFmt w:val="lowerRoman"/>
      <w:lvlText w:val="%6."/>
      <w:lvlJc w:val="right"/>
      <w:pPr>
        <w:ind w:left="4320" w:hanging="180"/>
      </w:pPr>
    </w:lvl>
    <w:lvl w:ilvl="6" w:tplc="339C70E2">
      <w:start w:val="1"/>
      <w:numFmt w:val="decimal"/>
      <w:lvlText w:val="%7."/>
      <w:lvlJc w:val="left"/>
      <w:pPr>
        <w:ind w:left="5040" w:hanging="360"/>
      </w:pPr>
    </w:lvl>
    <w:lvl w:ilvl="7" w:tplc="E74CE938">
      <w:start w:val="1"/>
      <w:numFmt w:val="lowerLetter"/>
      <w:lvlText w:val="%8."/>
      <w:lvlJc w:val="left"/>
      <w:pPr>
        <w:ind w:left="5760" w:hanging="360"/>
      </w:pPr>
    </w:lvl>
    <w:lvl w:ilvl="8" w:tplc="86DAFEAA">
      <w:start w:val="1"/>
      <w:numFmt w:val="lowerRoman"/>
      <w:lvlText w:val="%9."/>
      <w:lvlJc w:val="right"/>
      <w:pPr>
        <w:ind w:left="6480" w:hanging="180"/>
      </w:pPr>
    </w:lvl>
  </w:abstractNum>
  <w:abstractNum w:abstractNumId="7" w15:restartNumberingAfterBreak="0">
    <w:nsid w:val="4D88F0C1"/>
    <w:multiLevelType w:val="hybridMultilevel"/>
    <w:tmpl w:val="FFFFFFFF"/>
    <w:lvl w:ilvl="0" w:tplc="DF72AA1E">
      <w:start w:val="1"/>
      <w:numFmt w:val="bullet"/>
      <w:lvlText w:val=""/>
      <w:lvlJc w:val="left"/>
      <w:pPr>
        <w:ind w:left="720" w:hanging="360"/>
      </w:pPr>
      <w:rPr>
        <w:rFonts w:ascii="Symbol" w:hAnsi="Symbol" w:hint="default"/>
      </w:rPr>
    </w:lvl>
    <w:lvl w:ilvl="1" w:tplc="B56A2330">
      <w:start w:val="1"/>
      <w:numFmt w:val="bullet"/>
      <w:lvlText w:val="o"/>
      <w:lvlJc w:val="left"/>
      <w:pPr>
        <w:ind w:left="1440" w:hanging="360"/>
      </w:pPr>
      <w:rPr>
        <w:rFonts w:ascii="Courier New" w:hAnsi="Courier New" w:hint="default"/>
      </w:rPr>
    </w:lvl>
    <w:lvl w:ilvl="2" w:tplc="304409D6">
      <w:start w:val="1"/>
      <w:numFmt w:val="bullet"/>
      <w:lvlText w:val=""/>
      <w:lvlJc w:val="left"/>
      <w:pPr>
        <w:ind w:left="2160" w:hanging="360"/>
      </w:pPr>
      <w:rPr>
        <w:rFonts w:ascii="Wingdings" w:hAnsi="Wingdings" w:hint="default"/>
      </w:rPr>
    </w:lvl>
    <w:lvl w:ilvl="3" w:tplc="9AC4BEC8">
      <w:start w:val="1"/>
      <w:numFmt w:val="bullet"/>
      <w:lvlText w:val=""/>
      <w:lvlJc w:val="left"/>
      <w:pPr>
        <w:ind w:left="2880" w:hanging="360"/>
      </w:pPr>
      <w:rPr>
        <w:rFonts w:ascii="Symbol" w:hAnsi="Symbol" w:hint="default"/>
      </w:rPr>
    </w:lvl>
    <w:lvl w:ilvl="4" w:tplc="9F7AA4B8">
      <w:start w:val="1"/>
      <w:numFmt w:val="bullet"/>
      <w:lvlText w:val="o"/>
      <w:lvlJc w:val="left"/>
      <w:pPr>
        <w:ind w:left="3600" w:hanging="360"/>
      </w:pPr>
      <w:rPr>
        <w:rFonts w:ascii="Courier New" w:hAnsi="Courier New" w:hint="default"/>
      </w:rPr>
    </w:lvl>
    <w:lvl w:ilvl="5" w:tplc="9904B032">
      <w:start w:val="1"/>
      <w:numFmt w:val="bullet"/>
      <w:lvlText w:val=""/>
      <w:lvlJc w:val="left"/>
      <w:pPr>
        <w:ind w:left="4320" w:hanging="360"/>
      </w:pPr>
      <w:rPr>
        <w:rFonts w:ascii="Wingdings" w:hAnsi="Wingdings" w:hint="default"/>
      </w:rPr>
    </w:lvl>
    <w:lvl w:ilvl="6" w:tplc="EFB0EBCA">
      <w:start w:val="1"/>
      <w:numFmt w:val="bullet"/>
      <w:lvlText w:val=""/>
      <w:lvlJc w:val="left"/>
      <w:pPr>
        <w:ind w:left="5040" w:hanging="360"/>
      </w:pPr>
      <w:rPr>
        <w:rFonts w:ascii="Symbol" w:hAnsi="Symbol" w:hint="default"/>
      </w:rPr>
    </w:lvl>
    <w:lvl w:ilvl="7" w:tplc="6D38679A">
      <w:start w:val="1"/>
      <w:numFmt w:val="bullet"/>
      <w:lvlText w:val="o"/>
      <w:lvlJc w:val="left"/>
      <w:pPr>
        <w:ind w:left="5760" w:hanging="360"/>
      </w:pPr>
      <w:rPr>
        <w:rFonts w:ascii="Courier New" w:hAnsi="Courier New" w:hint="default"/>
      </w:rPr>
    </w:lvl>
    <w:lvl w:ilvl="8" w:tplc="187480B8">
      <w:start w:val="1"/>
      <w:numFmt w:val="bullet"/>
      <w:lvlText w:val=""/>
      <w:lvlJc w:val="left"/>
      <w:pPr>
        <w:ind w:left="6480" w:hanging="360"/>
      </w:pPr>
      <w:rPr>
        <w:rFonts w:ascii="Wingdings" w:hAnsi="Wingdings" w:hint="default"/>
      </w:rPr>
    </w:lvl>
  </w:abstractNum>
  <w:abstractNum w:abstractNumId="8" w15:restartNumberingAfterBreak="0">
    <w:nsid w:val="50A6CD7A"/>
    <w:multiLevelType w:val="hybridMultilevel"/>
    <w:tmpl w:val="FFFFFFFF"/>
    <w:lvl w:ilvl="0" w:tplc="74F660D0">
      <w:start w:val="1"/>
      <w:numFmt w:val="bullet"/>
      <w:lvlText w:val=""/>
      <w:lvlJc w:val="left"/>
      <w:pPr>
        <w:ind w:left="720" w:hanging="360"/>
      </w:pPr>
      <w:rPr>
        <w:rFonts w:ascii="Symbol" w:hAnsi="Symbol" w:hint="default"/>
      </w:rPr>
    </w:lvl>
    <w:lvl w:ilvl="1" w:tplc="9E70C92C">
      <w:start w:val="1"/>
      <w:numFmt w:val="bullet"/>
      <w:lvlText w:val="o"/>
      <w:lvlJc w:val="left"/>
      <w:pPr>
        <w:ind w:left="1440" w:hanging="360"/>
      </w:pPr>
      <w:rPr>
        <w:rFonts w:ascii="Courier New" w:hAnsi="Courier New" w:hint="default"/>
      </w:rPr>
    </w:lvl>
    <w:lvl w:ilvl="2" w:tplc="48DCAE36">
      <w:start w:val="1"/>
      <w:numFmt w:val="bullet"/>
      <w:lvlText w:val=""/>
      <w:lvlJc w:val="left"/>
      <w:pPr>
        <w:ind w:left="2160" w:hanging="360"/>
      </w:pPr>
      <w:rPr>
        <w:rFonts w:ascii="Wingdings" w:hAnsi="Wingdings" w:hint="default"/>
      </w:rPr>
    </w:lvl>
    <w:lvl w:ilvl="3" w:tplc="ED2A0A08">
      <w:start w:val="1"/>
      <w:numFmt w:val="bullet"/>
      <w:lvlText w:val=""/>
      <w:lvlJc w:val="left"/>
      <w:pPr>
        <w:ind w:left="2880" w:hanging="360"/>
      </w:pPr>
      <w:rPr>
        <w:rFonts w:ascii="Symbol" w:hAnsi="Symbol" w:hint="default"/>
      </w:rPr>
    </w:lvl>
    <w:lvl w:ilvl="4" w:tplc="1BA62784">
      <w:start w:val="1"/>
      <w:numFmt w:val="bullet"/>
      <w:lvlText w:val="o"/>
      <w:lvlJc w:val="left"/>
      <w:pPr>
        <w:ind w:left="3600" w:hanging="360"/>
      </w:pPr>
      <w:rPr>
        <w:rFonts w:ascii="Courier New" w:hAnsi="Courier New" w:hint="default"/>
      </w:rPr>
    </w:lvl>
    <w:lvl w:ilvl="5" w:tplc="3CAAC2C4">
      <w:start w:val="1"/>
      <w:numFmt w:val="bullet"/>
      <w:lvlText w:val=""/>
      <w:lvlJc w:val="left"/>
      <w:pPr>
        <w:ind w:left="4320" w:hanging="360"/>
      </w:pPr>
      <w:rPr>
        <w:rFonts w:ascii="Wingdings" w:hAnsi="Wingdings" w:hint="default"/>
      </w:rPr>
    </w:lvl>
    <w:lvl w:ilvl="6" w:tplc="5D84F4B0">
      <w:start w:val="1"/>
      <w:numFmt w:val="bullet"/>
      <w:lvlText w:val=""/>
      <w:lvlJc w:val="left"/>
      <w:pPr>
        <w:ind w:left="5040" w:hanging="360"/>
      </w:pPr>
      <w:rPr>
        <w:rFonts w:ascii="Symbol" w:hAnsi="Symbol" w:hint="default"/>
      </w:rPr>
    </w:lvl>
    <w:lvl w:ilvl="7" w:tplc="B86698E0">
      <w:start w:val="1"/>
      <w:numFmt w:val="bullet"/>
      <w:lvlText w:val="o"/>
      <w:lvlJc w:val="left"/>
      <w:pPr>
        <w:ind w:left="5760" w:hanging="360"/>
      </w:pPr>
      <w:rPr>
        <w:rFonts w:ascii="Courier New" w:hAnsi="Courier New" w:hint="default"/>
      </w:rPr>
    </w:lvl>
    <w:lvl w:ilvl="8" w:tplc="304E8B82">
      <w:start w:val="1"/>
      <w:numFmt w:val="bullet"/>
      <w:lvlText w:val=""/>
      <w:lvlJc w:val="left"/>
      <w:pPr>
        <w:ind w:left="6480" w:hanging="360"/>
      </w:pPr>
      <w:rPr>
        <w:rFonts w:ascii="Wingdings" w:hAnsi="Wingdings" w:hint="default"/>
      </w:rPr>
    </w:lvl>
  </w:abstractNum>
  <w:abstractNum w:abstractNumId="9" w15:restartNumberingAfterBreak="0">
    <w:nsid w:val="60476D07"/>
    <w:multiLevelType w:val="hybridMultilevel"/>
    <w:tmpl w:val="FFFFFFFF"/>
    <w:lvl w:ilvl="0" w:tplc="6A1E9B76">
      <w:start w:val="1"/>
      <w:numFmt w:val="bullet"/>
      <w:lvlText w:val=""/>
      <w:lvlJc w:val="left"/>
      <w:pPr>
        <w:ind w:left="720" w:hanging="360"/>
      </w:pPr>
      <w:rPr>
        <w:rFonts w:ascii="Symbol" w:hAnsi="Symbol" w:hint="default"/>
      </w:rPr>
    </w:lvl>
    <w:lvl w:ilvl="1" w:tplc="AE4C4F3A">
      <w:start w:val="1"/>
      <w:numFmt w:val="bullet"/>
      <w:lvlText w:val="o"/>
      <w:lvlJc w:val="left"/>
      <w:pPr>
        <w:ind w:left="1440" w:hanging="360"/>
      </w:pPr>
      <w:rPr>
        <w:rFonts w:ascii="Courier New" w:hAnsi="Courier New" w:hint="default"/>
      </w:rPr>
    </w:lvl>
    <w:lvl w:ilvl="2" w:tplc="C8F02142">
      <w:start w:val="1"/>
      <w:numFmt w:val="bullet"/>
      <w:lvlText w:val=""/>
      <w:lvlJc w:val="left"/>
      <w:pPr>
        <w:ind w:left="2160" w:hanging="360"/>
      </w:pPr>
      <w:rPr>
        <w:rFonts w:ascii="Wingdings" w:hAnsi="Wingdings" w:hint="default"/>
      </w:rPr>
    </w:lvl>
    <w:lvl w:ilvl="3" w:tplc="319EC876">
      <w:start w:val="1"/>
      <w:numFmt w:val="bullet"/>
      <w:lvlText w:val=""/>
      <w:lvlJc w:val="left"/>
      <w:pPr>
        <w:ind w:left="2880" w:hanging="360"/>
      </w:pPr>
      <w:rPr>
        <w:rFonts w:ascii="Symbol" w:hAnsi="Symbol" w:hint="default"/>
      </w:rPr>
    </w:lvl>
    <w:lvl w:ilvl="4" w:tplc="CF881FE0">
      <w:start w:val="1"/>
      <w:numFmt w:val="bullet"/>
      <w:lvlText w:val="o"/>
      <w:lvlJc w:val="left"/>
      <w:pPr>
        <w:ind w:left="3600" w:hanging="360"/>
      </w:pPr>
      <w:rPr>
        <w:rFonts w:ascii="Courier New" w:hAnsi="Courier New" w:hint="default"/>
      </w:rPr>
    </w:lvl>
    <w:lvl w:ilvl="5" w:tplc="544E874C">
      <w:start w:val="1"/>
      <w:numFmt w:val="bullet"/>
      <w:lvlText w:val=""/>
      <w:lvlJc w:val="left"/>
      <w:pPr>
        <w:ind w:left="4320" w:hanging="360"/>
      </w:pPr>
      <w:rPr>
        <w:rFonts w:ascii="Wingdings" w:hAnsi="Wingdings" w:hint="default"/>
      </w:rPr>
    </w:lvl>
    <w:lvl w:ilvl="6" w:tplc="E2AED7B0">
      <w:start w:val="1"/>
      <w:numFmt w:val="bullet"/>
      <w:lvlText w:val=""/>
      <w:lvlJc w:val="left"/>
      <w:pPr>
        <w:ind w:left="5040" w:hanging="360"/>
      </w:pPr>
      <w:rPr>
        <w:rFonts w:ascii="Symbol" w:hAnsi="Symbol" w:hint="default"/>
      </w:rPr>
    </w:lvl>
    <w:lvl w:ilvl="7" w:tplc="2FA053A4">
      <w:start w:val="1"/>
      <w:numFmt w:val="bullet"/>
      <w:lvlText w:val="o"/>
      <w:lvlJc w:val="left"/>
      <w:pPr>
        <w:ind w:left="5760" w:hanging="360"/>
      </w:pPr>
      <w:rPr>
        <w:rFonts w:ascii="Courier New" w:hAnsi="Courier New" w:hint="default"/>
      </w:rPr>
    </w:lvl>
    <w:lvl w:ilvl="8" w:tplc="38EC45B6">
      <w:start w:val="1"/>
      <w:numFmt w:val="bullet"/>
      <w:lvlText w:val=""/>
      <w:lvlJc w:val="left"/>
      <w:pPr>
        <w:ind w:left="6480" w:hanging="360"/>
      </w:pPr>
      <w:rPr>
        <w:rFonts w:ascii="Wingdings" w:hAnsi="Wingdings" w:hint="default"/>
      </w:rPr>
    </w:lvl>
  </w:abstractNum>
  <w:abstractNum w:abstractNumId="10" w15:restartNumberingAfterBreak="0">
    <w:nsid w:val="70D84ECE"/>
    <w:multiLevelType w:val="hybridMultilevel"/>
    <w:tmpl w:val="FFFFFFFF"/>
    <w:lvl w:ilvl="0" w:tplc="F216F9F8">
      <w:start w:val="1"/>
      <w:numFmt w:val="bullet"/>
      <w:lvlText w:val="-"/>
      <w:lvlJc w:val="left"/>
      <w:pPr>
        <w:ind w:left="720" w:hanging="360"/>
      </w:pPr>
      <w:rPr>
        <w:rFonts w:ascii="Aptos" w:hAnsi="Aptos" w:hint="default"/>
      </w:rPr>
    </w:lvl>
    <w:lvl w:ilvl="1" w:tplc="53DA6382">
      <w:start w:val="1"/>
      <w:numFmt w:val="bullet"/>
      <w:lvlText w:val="o"/>
      <w:lvlJc w:val="left"/>
      <w:pPr>
        <w:ind w:left="1440" w:hanging="360"/>
      </w:pPr>
      <w:rPr>
        <w:rFonts w:ascii="Courier New" w:hAnsi="Courier New" w:hint="default"/>
      </w:rPr>
    </w:lvl>
    <w:lvl w:ilvl="2" w:tplc="DFF458E8">
      <w:start w:val="1"/>
      <w:numFmt w:val="bullet"/>
      <w:lvlText w:val=""/>
      <w:lvlJc w:val="left"/>
      <w:pPr>
        <w:ind w:left="2160" w:hanging="360"/>
      </w:pPr>
      <w:rPr>
        <w:rFonts w:ascii="Wingdings" w:hAnsi="Wingdings" w:hint="default"/>
      </w:rPr>
    </w:lvl>
    <w:lvl w:ilvl="3" w:tplc="136C5FF4">
      <w:start w:val="1"/>
      <w:numFmt w:val="bullet"/>
      <w:lvlText w:val=""/>
      <w:lvlJc w:val="left"/>
      <w:pPr>
        <w:ind w:left="2880" w:hanging="360"/>
      </w:pPr>
      <w:rPr>
        <w:rFonts w:ascii="Symbol" w:hAnsi="Symbol" w:hint="default"/>
      </w:rPr>
    </w:lvl>
    <w:lvl w:ilvl="4" w:tplc="7E78372C">
      <w:start w:val="1"/>
      <w:numFmt w:val="bullet"/>
      <w:lvlText w:val="o"/>
      <w:lvlJc w:val="left"/>
      <w:pPr>
        <w:ind w:left="3600" w:hanging="360"/>
      </w:pPr>
      <w:rPr>
        <w:rFonts w:ascii="Courier New" w:hAnsi="Courier New" w:hint="default"/>
      </w:rPr>
    </w:lvl>
    <w:lvl w:ilvl="5" w:tplc="11647E10">
      <w:start w:val="1"/>
      <w:numFmt w:val="bullet"/>
      <w:lvlText w:val=""/>
      <w:lvlJc w:val="left"/>
      <w:pPr>
        <w:ind w:left="4320" w:hanging="360"/>
      </w:pPr>
      <w:rPr>
        <w:rFonts w:ascii="Wingdings" w:hAnsi="Wingdings" w:hint="default"/>
      </w:rPr>
    </w:lvl>
    <w:lvl w:ilvl="6" w:tplc="B54EF2F0">
      <w:start w:val="1"/>
      <w:numFmt w:val="bullet"/>
      <w:lvlText w:val=""/>
      <w:lvlJc w:val="left"/>
      <w:pPr>
        <w:ind w:left="5040" w:hanging="360"/>
      </w:pPr>
      <w:rPr>
        <w:rFonts w:ascii="Symbol" w:hAnsi="Symbol" w:hint="default"/>
      </w:rPr>
    </w:lvl>
    <w:lvl w:ilvl="7" w:tplc="95208D3A">
      <w:start w:val="1"/>
      <w:numFmt w:val="bullet"/>
      <w:lvlText w:val="o"/>
      <w:lvlJc w:val="left"/>
      <w:pPr>
        <w:ind w:left="5760" w:hanging="360"/>
      </w:pPr>
      <w:rPr>
        <w:rFonts w:ascii="Courier New" w:hAnsi="Courier New" w:hint="default"/>
      </w:rPr>
    </w:lvl>
    <w:lvl w:ilvl="8" w:tplc="88906BAC">
      <w:start w:val="1"/>
      <w:numFmt w:val="bullet"/>
      <w:lvlText w:val=""/>
      <w:lvlJc w:val="left"/>
      <w:pPr>
        <w:ind w:left="6480" w:hanging="360"/>
      </w:pPr>
      <w:rPr>
        <w:rFonts w:ascii="Wingdings" w:hAnsi="Wingdings" w:hint="default"/>
      </w:rPr>
    </w:lvl>
  </w:abstractNum>
  <w:abstractNum w:abstractNumId="11" w15:restartNumberingAfterBreak="0">
    <w:nsid w:val="7E143109"/>
    <w:multiLevelType w:val="hybridMultilevel"/>
    <w:tmpl w:val="FFFFFFFF"/>
    <w:lvl w:ilvl="0" w:tplc="71F071F8">
      <w:start w:val="1"/>
      <w:numFmt w:val="bullet"/>
      <w:lvlText w:val=""/>
      <w:lvlJc w:val="left"/>
      <w:pPr>
        <w:ind w:left="720" w:hanging="360"/>
      </w:pPr>
      <w:rPr>
        <w:rFonts w:ascii="Symbol" w:hAnsi="Symbol" w:hint="default"/>
      </w:rPr>
    </w:lvl>
    <w:lvl w:ilvl="1" w:tplc="CC3E1D96">
      <w:start w:val="1"/>
      <w:numFmt w:val="bullet"/>
      <w:lvlText w:val="o"/>
      <w:lvlJc w:val="left"/>
      <w:pPr>
        <w:ind w:left="1440" w:hanging="360"/>
      </w:pPr>
      <w:rPr>
        <w:rFonts w:ascii="Courier New" w:hAnsi="Courier New" w:hint="default"/>
      </w:rPr>
    </w:lvl>
    <w:lvl w:ilvl="2" w:tplc="73564E5E">
      <w:start w:val="1"/>
      <w:numFmt w:val="bullet"/>
      <w:lvlText w:val=""/>
      <w:lvlJc w:val="left"/>
      <w:pPr>
        <w:ind w:left="2160" w:hanging="360"/>
      </w:pPr>
      <w:rPr>
        <w:rFonts w:ascii="Wingdings" w:hAnsi="Wingdings" w:hint="default"/>
      </w:rPr>
    </w:lvl>
    <w:lvl w:ilvl="3" w:tplc="CCEE6306">
      <w:start w:val="1"/>
      <w:numFmt w:val="bullet"/>
      <w:lvlText w:val=""/>
      <w:lvlJc w:val="left"/>
      <w:pPr>
        <w:ind w:left="2880" w:hanging="360"/>
      </w:pPr>
      <w:rPr>
        <w:rFonts w:ascii="Symbol" w:hAnsi="Symbol" w:hint="default"/>
      </w:rPr>
    </w:lvl>
    <w:lvl w:ilvl="4" w:tplc="6EFE759E">
      <w:start w:val="1"/>
      <w:numFmt w:val="bullet"/>
      <w:lvlText w:val="o"/>
      <w:lvlJc w:val="left"/>
      <w:pPr>
        <w:ind w:left="3600" w:hanging="360"/>
      </w:pPr>
      <w:rPr>
        <w:rFonts w:ascii="Courier New" w:hAnsi="Courier New" w:hint="default"/>
      </w:rPr>
    </w:lvl>
    <w:lvl w:ilvl="5" w:tplc="93C22706">
      <w:start w:val="1"/>
      <w:numFmt w:val="bullet"/>
      <w:lvlText w:val=""/>
      <w:lvlJc w:val="left"/>
      <w:pPr>
        <w:ind w:left="4320" w:hanging="360"/>
      </w:pPr>
      <w:rPr>
        <w:rFonts w:ascii="Wingdings" w:hAnsi="Wingdings" w:hint="default"/>
      </w:rPr>
    </w:lvl>
    <w:lvl w:ilvl="6" w:tplc="8ACC5B7C">
      <w:start w:val="1"/>
      <w:numFmt w:val="bullet"/>
      <w:lvlText w:val=""/>
      <w:lvlJc w:val="left"/>
      <w:pPr>
        <w:ind w:left="5040" w:hanging="360"/>
      </w:pPr>
      <w:rPr>
        <w:rFonts w:ascii="Symbol" w:hAnsi="Symbol" w:hint="default"/>
      </w:rPr>
    </w:lvl>
    <w:lvl w:ilvl="7" w:tplc="3B0CC5FE">
      <w:start w:val="1"/>
      <w:numFmt w:val="bullet"/>
      <w:lvlText w:val="o"/>
      <w:lvlJc w:val="left"/>
      <w:pPr>
        <w:ind w:left="5760" w:hanging="360"/>
      </w:pPr>
      <w:rPr>
        <w:rFonts w:ascii="Courier New" w:hAnsi="Courier New" w:hint="default"/>
      </w:rPr>
    </w:lvl>
    <w:lvl w:ilvl="8" w:tplc="32C40552">
      <w:start w:val="1"/>
      <w:numFmt w:val="bullet"/>
      <w:lvlText w:val=""/>
      <w:lvlJc w:val="left"/>
      <w:pPr>
        <w:ind w:left="6480" w:hanging="360"/>
      </w:pPr>
      <w:rPr>
        <w:rFonts w:ascii="Wingdings" w:hAnsi="Wingdings" w:hint="default"/>
      </w:rPr>
    </w:lvl>
  </w:abstractNum>
  <w:num w:numId="1" w16cid:durableId="1482305628">
    <w:abstractNumId w:val="3"/>
  </w:num>
  <w:num w:numId="2" w16cid:durableId="1924221190">
    <w:abstractNumId w:val="4"/>
  </w:num>
  <w:num w:numId="3" w16cid:durableId="30303238">
    <w:abstractNumId w:val="5"/>
  </w:num>
  <w:num w:numId="4" w16cid:durableId="1370448718">
    <w:abstractNumId w:val="8"/>
  </w:num>
  <w:num w:numId="5" w16cid:durableId="1316377092">
    <w:abstractNumId w:val="2"/>
  </w:num>
  <w:num w:numId="6" w16cid:durableId="400635908">
    <w:abstractNumId w:val="11"/>
  </w:num>
  <w:num w:numId="7" w16cid:durableId="622152219">
    <w:abstractNumId w:val="7"/>
  </w:num>
  <w:num w:numId="8" w16cid:durableId="1216046530">
    <w:abstractNumId w:val="1"/>
  </w:num>
  <w:num w:numId="9" w16cid:durableId="637222683">
    <w:abstractNumId w:val="9"/>
  </w:num>
  <w:num w:numId="10" w16cid:durableId="346951554">
    <w:abstractNumId w:val="6"/>
  </w:num>
  <w:num w:numId="11" w16cid:durableId="1410737427">
    <w:abstractNumId w:val="0"/>
  </w:num>
  <w:num w:numId="12" w16cid:durableId="14591783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F9668"/>
    <w:rsid w:val="001C6687"/>
    <w:rsid w:val="001F04AD"/>
    <w:rsid w:val="00372DE3"/>
    <w:rsid w:val="003E1A91"/>
    <w:rsid w:val="004442B4"/>
    <w:rsid w:val="004A0196"/>
    <w:rsid w:val="00644DC0"/>
    <w:rsid w:val="0069194D"/>
    <w:rsid w:val="006F7A79"/>
    <w:rsid w:val="00933130"/>
    <w:rsid w:val="009951BE"/>
    <w:rsid w:val="00A74549"/>
    <w:rsid w:val="00AD00B1"/>
    <w:rsid w:val="00C06B46"/>
    <w:rsid w:val="00E53EC3"/>
    <w:rsid w:val="00E9353A"/>
    <w:rsid w:val="02AE27C9"/>
    <w:rsid w:val="02C2AFA0"/>
    <w:rsid w:val="030AB727"/>
    <w:rsid w:val="038BD359"/>
    <w:rsid w:val="04FC24F8"/>
    <w:rsid w:val="06F65F3C"/>
    <w:rsid w:val="07F4FD9E"/>
    <w:rsid w:val="094DA101"/>
    <w:rsid w:val="0B43DBC0"/>
    <w:rsid w:val="0D87E982"/>
    <w:rsid w:val="1055130D"/>
    <w:rsid w:val="12235EBB"/>
    <w:rsid w:val="1301FE54"/>
    <w:rsid w:val="164881F9"/>
    <w:rsid w:val="17E47A2A"/>
    <w:rsid w:val="18000C81"/>
    <w:rsid w:val="181B33F0"/>
    <w:rsid w:val="18258851"/>
    <w:rsid w:val="1C68A25F"/>
    <w:rsid w:val="1C6DBB1E"/>
    <w:rsid w:val="1E2380B1"/>
    <w:rsid w:val="1E23C1D2"/>
    <w:rsid w:val="1F0BA119"/>
    <w:rsid w:val="21775B4E"/>
    <w:rsid w:val="217F9668"/>
    <w:rsid w:val="22247C13"/>
    <w:rsid w:val="22EE5DA9"/>
    <w:rsid w:val="2368F04A"/>
    <w:rsid w:val="240D45D9"/>
    <w:rsid w:val="241AD000"/>
    <w:rsid w:val="24A3AF75"/>
    <w:rsid w:val="26C8A739"/>
    <w:rsid w:val="27E9CE59"/>
    <w:rsid w:val="282236CB"/>
    <w:rsid w:val="2B853724"/>
    <w:rsid w:val="2BEEB04F"/>
    <w:rsid w:val="2CD9AC9D"/>
    <w:rsid w:val="2DA49708"/>
    <w:rsid w:val="2E3F5C5E"/>
    <w:rsid w:val="2E4326DD"/>
    <w:rsid w:val="2F2D3A5C"/>
    <w:rsid w:val="2FADFF13"/>
    <w:rsid w:val="308700DA"/>
    <w:rsid w:val="30A225C5"/>
    <w:rsid w:val="316B53A6"/>
    <w:rsid w:val="32E194FD"/>
    <w:rsid w:val="35853AAE"/>
    <w:rsid w:val="359A586C"/>
    <w:rsid w:val="36F4AACD"/>
    <w:rsid w:val="37707777"/>
    <w:rsid w:val="3775A8DA"/>
    <w:rsid w:val="392BEABA"/>
    <w:rsid w:val="397D0A0C"/>
    <w:rsid w:val="3A7CF110"/>
    <w:rsid w:val="3BEE87CC"/>
    <w:rsid w:val="3C3617DB"/>
    <w:rsid w:val="3DAA3DAE"/>
    <w:rsid w:val="3E544375"/>
    <w:rsid w:val="3E6BF001"/>
    <w:rsid w:val="3F598341"/>
    <w:rsid w:val="3F7B12EB"/>
    <w:rsid w:val="4039845E"/>
    <w:rsid w:val="404E1E5B"/>
    <w:rsid w:val="419ECD86"/>
    <w:rsid w:val="43878739"/>
    <w:rsid w:val="43E3D4C7"/>
    <w:rsid w:val="4430959D"/>
    <w:rsid w:val="44469995"/>
    <w:rsid w:val="44BC5131"/>
    <w:rsid w:val="45391C97"/>
    <w:rsid w:val="45C03691"/>
    <w:rsid w:val="4887F115"/>
    <w:rsid w:val="49108E69"/>
    <w:rsid w:val="495520E4"/>
    <w:rsid w:val="49EA14A9"/>
    <w:rsid w:val="4ACDBDCC"/>
    <w:rsid w:val="4CB64D80"/>
    <w:rsid w:val="4E243361"/>
    <w:rsid w:val="4E2A3124"/>
    <w:rsid w:val="4E9AB209"/>
    <w:rsid w:val="4F0C074A"/>
    <w:rsid w:val="4FB205D0"/>
    <w:rsid w:val="513E763C"/>
    <w:rsid w:val="51552B6A"/>
    <w:rsid w:val="51669D00"/>
    <w:rsid w:val="5217125B"/>
    <w:rsid w:val="52744BB0"/>
    <w:rsid w:val="52E0FF92"/>
    <w:rsid w:val="54E2DC5C"/>
    <w:rsid w:val="56CD5F23"/>
    <w:rsid w:val="58913A42"/>
    <w:rsid w:val="59504F48"/>
    <w:rsid w:val="5A567BF0"/>
    <w:rsid w:val="5A94E0B2"/>
    <w:rsid w:val="5B2FC08B"/>
    <w:rsid w:val="5B4DB4EF"/>
    <w:rsid w:val="5B83A37C"/>
    <w:rsid w:val="5EF57B03"/>
    <w:rsid w:val="600DD36E"/>
    <w:rsid w:val="602CB482"/>
    <w:rsid w:val="62CEF186"/>
    <w:rsid w:val="63244CFD"/>
    <w:rsid w:val="63DDF39F"/>
    <w:rsid w:val="63FEE534"/>
    <w:rsid w:val="642E866A"/>
    <w:rsid w:val="65D19A8A"/>
    <w:rsid w:val="6750A999"/>
    <w:rsid w:val="677F4086"/>
    <w:rsid w:val="67CEF40E"/>
    <w:rsid w:val="699CBC7D"/>
    <w:rsid w:val="69B7C8BE"/>
    <w:rsid w:val="6A785EA1"/>
    <w:rsid w:val="6AA468AA"/>
    <w:rsid w:val="6AB1958F"/>
    <w:rsid w:val="6C3B4485"/>
    <w:rsid w:val="6D3C0B47"/>
    <w:rsid w:val="6D8392BF"/>
    <w:rsid w:val="6F716B45"/>
    <w:rsid w:val="72A44F24"/>
    <w:rsid w:val="73CBF0B6"/>
    <w:rsid w:val="73EC5D86"/>
    <w:rsid w:val="75E5C08D"/>
    <w:rsid w:val="766B30C8"/>
    <w:rsid w:val="7678BA4F"/>
    <w:rsid w:val="76D55BE4"/>
    <w:rsid w:val="780618A1"/>
    <w:rsid w:val="786B880C"/>
    <w:rsid w:val="796D9B5D"/>
    <w:rsid w:val="7972EEF1"/>
    <w:rsid w:val="79C6F865"/>
    <w:rsid w:val="79D6718C"/>
    <w:rsid w:val="7A7ED0A1"/>
    <w:rsid w:val="7C0936D0"/>
    <w:rsid w:val="7C3FFBB4"/>
    <w:rsid w:val="7D6F1C73"/>
    <w:rsid w:val="7DCDBB28"/>
    <w:rsid w:val="7EA8B028"/>
    <w:rsid w:val="7FACB7EF"/>
    <w:rsid w:val="7FE5F21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9668"/>
  <w15:chartTrackingRefBased/>
  <w15:docId w15:val="{FCA0C646-02B0-40C6-8246-06DD5955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uiPriority w:val="9"/>
    <w:unhideWhenUsed/>
    <w:qFormat/>
    <w:rsid w:val="3E6BF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uiPriority w:val="9"/>
    <w:unhideWhenUsed/>
    <w:qFormat/>
    <w:rsid w:val="3E6BF001"/>
    <w:pPr>
      <w:keepNext/>
      <w:keepLines/>
      <w:spacing w:before="160" w:after="80"/>
      <w:outlineLvl w:val="2"/>
    </w:pPr>
    <w:rPr>
      <w:rFonts w:eastAsiaTheme="majorEastAsia" w:cstheme="majorBidi"/>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3E6BF001"/>
    <w:pPr>
      <w:ind w:left="720"/>
      <w:contextualSpacing/>
    </w:pPr>
  </w:style>
  <w:style w:type="character" w:styleId="Hyperlink">
    <w:name w:val="Hyperlink"/>
    <w:basedOn w:val="Standaardalinea-lettertype"/>
    <w:uiPriority w:val="99"/>
    <w:unhideWhenUsed/>
    <w:rsid w:val="45C03691"/>
    <w:rPr>
      <w:color w:val="467886"/>
      <w:u w:val="single"/>
    </w:rPr>
  </w:style>
  <w:style w:type="paragraph" w:styleId="Geenafstand">
    <w:name w:val="No Spacing"/>
    <w:uiPriority w:val="1"/>
    <w:qFormat/>
    <w:rsid w:val="3DAA3DAE"/>
    <w:pPr>
      <w:spacing w:after="0"/>
    </w:pPr>
  </w:style>
  <w:style w:type="character" w:styleId="Onopgelostemelding">
    <w:name w:val="Unresolved Mention"/>
    <w:basedOn w:val="Standaardalinea-lettertype"/>
    <w:uiPriority w:val="99"/>
    <w:semiHidden/>
    <w:unhideWhenUsed/>
    <w:rsid w:val="00E9353A"/>
    <w:rPr>
      <w:color w:val="605E5C"/>
      <w:shd w:val="clear" w:color="auto" w:fill="E1DFDD"/>
    </w:rPr>
  </w:style>
  <w:style w:type="character" w:styleId="GevolgdeHyperlink">
    <w:name w:val="FollowedHyperlink"/>
    <w:basedOn w:val="Standaardalinea-lettertype"/>
    <w:uiPriority w:val="99"/>
    <w:semiHidden/>
    <w:unhideWhenUsed/>
    <w:rsid w:val="00E53E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nhaag.nl/nl/ondernemen/duurzaam-ondernemen/hulpmiddelen-voor-duurzaam-ondernemen/actie-50-korting-op-warmtekussens/" TargetMode="External"/><Relationship Id="rId18" Type="http://schemas.openxmlformats.org/officeDocument/2006/relationships/hyperlink" Target="https://www.denhaag.nl/nl/ondernemen/verhalen-van-ondernemers/residenz-bespaart-energiekosten-met-slim-isoleren/" TargetMode="External"/><Relationship Id="rId3" Type="http://schemas.openxmlformats.org/officeDocument/2006/relationships/customXml" Target="../customXml/item3.xml"/><Relationship Id="rId21" Type="http://schemas.openxmlformats.org/officeDocument/2006/relationships/hyperlink" Target="https://www.denhaag.nl/nl/ondernemen/verhalen-van-ondernemers/hotel-des-indes-wordt-steeds-duurzamer/"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denhaag.nl/nl/ondernemen/duurzaam-ondernemen/subsidies-voor-duurzaam-ondernemen/" TargetMode="External"/><Relationship Id="rId2" Type="http://schemas.openxmlformats.org/officeDocument/2006/relationships/customXml" Target="../customXml/item2.xml"/><Relationship Id="rId16" Type="http://schemas.openxmlformats.org/officeDocument/2006/relationships/hyperlink" Target="https://www.denhaag.nl/nl/subsidies/subsidie-isolatie-bedrijfspanden-aanvragen/" TargetMode="External"/><Relationship Id="rId20" Type="http://schemas.openxmlformats.org/officeDocument/2006/relationships/hyperlink" Target="https://www.denhaag.nl/nl/ondernemen/duurzaam-ondernemen/duurzaamheidskring-voor-hote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nhaag.nl/nl/ondernemen/verhalen-van-ondernemers/van-energiescan-naar-energie-bespar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www.denhaag.nl/nl/ondernemen/duurzaam-ondernemen/hulpmiddelen-voor-duurzaam-ondernemen/gratis-energiescan-voor-uw-midden-en-kleinbedrijf/" TargetMode="Externa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hyperlink" Target="https://www.denhaag.nl/nl/ondernemen/duurzaam-ondernemen/" TargetMode="External"/><Relationship Id="rId14" Type="http://schemas.openxmlformats.org/officeDocument/2006/relationships/hyperlink" Target="https://www.denhaag.nl/nl/ondernemen/verhalen-van-ondernemers/energie-besparen-met-warmtekussens-op-terras/" TargetMode="Externa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4db9560-1a3f-4ecb-9d2d-98bedeab970a">6KKEE24S7UAE-309430581-4918</_dlc_DocId>
    <_dlc_DocIdUrl xmlns="04db9560-1a3f-4ecb-9d2d-98bedeab970a">
      <Url>https://denhaag.sharepoint.com/sites/Duurzaamondernemen_DPZ_samenwerkingsruimte/_layouts/15/DocIdRedir.aspx?ID=6KKEE24S7UAE-309430581-4918</Url>
      <Description>6KKEE24S7UAE-309430581-4918</Description>
    </_dlc_DocIdUrl>
    <_ip_UnifiedCompliancePolicyUIAction xmlns="http://schemas.microsoft.com/sharepoint/v3" xsi:nil="true"/>
    <lcf76f155ced4ddcb4097134ff3c332f xmlns="2f701783-66a5-4123-8dee-92c7b37ccd29">
      <Terms xmlns="http://schemas.microsoft.com/office/infopath/2007/PartnerControls"/>
    </lcf76f155ced4ddcb4097134ff3c332f>
    <_ip_UnifiedCompliancePolicyProperties xmlns="http://schemas.microsoft.com/sharepoint/v3" xsi:nil="true"/>
    <TaxCatchAll xmlns="04db9560-1a3f-4ecb-9d2d-98bedeab970a" xsi:nil="true"/>
    <ebb03eb60f1c456383d550cda2a2ac01 xmlns="04db9560-1a3f-4ecb-9d2d-98bedeab970a">
      <Terms xmlns="http://schemas.microsoft.com/office/infopath/2007/PartnerControls"/>
    </ebb03eb60f1c456383d550cda2a2ac01>
    <TaxKeywordTaxHTField xmlns="04db9560-1a3f-4ecb-9d2d-98bedeab970a">
      <Terms xmlns="http://schemas.microsoft.com/office/infopath/2007/PartnerControls"/>
    </TaxKeywordTaxHTField>
    <ofae577968ed4be8b7cfa6b3c1b2b2a3 xmlns="04db9560-1a3f-4ecb-9d2d-98bedeab970a">
      <Terms xmlns="http://schemas.microsoft.com/office/infopath/2007/PartnerControls"/>
    </ofae577968ed4be8b7cfa6b3c1b2b2a3>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322B3798DA3B48AAA764ED85513808" ma:contentTypeVersion="30" ma:contentTypeDescription="Een nieuw document maken." ma:contentTypeScope="" ma:versionID="61319bfac2e50821af38c0fd0d2c44ea">
  <xsd:schema xmlns:xsd="http://www.w3.org/2001/XMLSchema" xmlns:xs="http://www.w3.org/2001/XMLSchema" xmlns:p="http://schemas.microsoft.com/office/2006/metadata/properties" xmlns:ns1="http://schemas.microsoft.com/sharepoint/v3" xmlns:ns2="04db9560-1a3f-4ecb-9d2d-98bedeab970a" xmlns:ns3="2f701783-66a5-4123-8dee-92c7b37ccd29" targetNamespace="http://schemas.microsoft.com/office/2006/metadata/properties" ma:root="true" ma:fieldsID="f596ca6d6e7e5a29c22a92b5b3ad6b13" ns1:_="" ns2:_="" ns3:_="">
    <xsd:import namespace="http://schemas.microsoft.com/sharepoint/v3"/>
    <xsd:import namespace="04db9560-1a3f-4ecb-9d2d-98bedeab970a"/>
    <xsd:import namespace="2f701783-66a5-4123-8dee-92c7b37ccd29"/>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ebb03eb60f1c456383d550cda2a2ac01" minOccurs="0"/>
                <xsd:element ref="ns2:TaxCatchAll" minOccurs="0"/>
                <xsd:element ref="ns2:TaxCatchAllLabel" minOccurs="0"/>
                <xsd:element ref="ns2:ofae577968ed4be8b7cfa6b3c1b2b2a3"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OCR" minOccurs="0"/>
                <xsd:element ref="ns3:lcf76f155ced4ddcb4097134ff3c332f" minOccurs="0"/>
                <xsd:element ref="ns3:MediaServiceDateTaken" minOccurs="0"/>
                <xsd:element ref="ns1:_ip_UnifiedCompliancePolicyProperties" minOccurs="0"/>
                <xsd:element ref="ns1:_ip_UnifiedCompliancePolicyUIAction"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Eigenschappen van het geïntegreerd beleid voor naleving" ma:hidden="true" ma:internalName="_ip_UnifiedCompliancePolicyProperties">
      <xsd:simpleType>
        <xsd:restriction base="dms:Note"/>
      </xsd:simpleType>
    </xsd:element>
    <xsd:element name="_ip_UnifiedCompliancePolicyUIAction" ma:index="3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9560-1a3f-4ecb-9d2d-98bedeab970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ebb03eb60f1c456383d550cda2a2ac01" ma:index="12" nillable="true" ma:taxonomy="true" ma:internalName="ebb03eb60f1c456383d550cda2a2ac01" ma:taxonomyFieldName="Teamtrefwoorden" ma:displayName="Teamtrefwoorden" ma:fieldId="{ebb03eb6-0f1c-4563-83d5-50cda2a2ac01}" ma:sspId="0f84c60b-fce4-43bd-9f97-923732063525" ma:termSetId="58320e76-c109-43b8-862c-32037c538d80"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8d1ceb70-39a1-42f2-873e-c55f1d5b64e9}" ma:internalName="TaxCatchAll" ma:showField="CatchAllData" ma:web="04db9560-1a3f-4ecb-9d2d-98bedeab970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8d1ceb70-39a1-42f2-873e-c55f1d5b64e9}" ma:internalName="TaxCatchAllLabel" ma:readOnly="true" ma:showField="CatchAllDataLabel" ma:web="04db9560-1a3f-4ecb-9d2d-98bedeab970a">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7"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701783-66a5-4123-8dee-92c7b37ccd2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CR" ma:index="28" nillable="true" ma:displayName="Extracted Text" ma:internalName="MediaServiceOCR"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0f84c60b-fce4-43bd-9f97-923732063525"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ternalName="MediaServiceDateTake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Location" ma:index="37" nillable="true" ma:displayName="Location" ma:indexed="true" ma:internalName="MediaServiceLocation" ma:readOnly="true">
      <xsd:simpleType>
        <xsd:restriction base="dms:Text"/>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A8660-67C8-42F9-9CCB-F5D95829C316}">
  <ds:schemaRefs>
    <ds:schemaRef ds:uri="http://schemas.microsoft.com/sharepoint/events"/>
  </ds:schemaRefs>
</ds:datastoreItem>
</file>

<file path=customXml/itemProps2.xml><?xml version="1.0" encoding="utf-8"?>
<ds:datastoreItem xmlns:ds="http://schemas.openxmlformats.org/officeDocument/2006/customXml" ds:itemID="{F6DA1807-B90C-468E-9CC5-079587C78E2A}">
  <ds:schemaRefs>
    <ds:schemaRef ds:uri="http://schemas.microsoft.com/sharepoint/v3/contenttype/forms"/>
  </ds:schemaRefs>
</ds:datastoreItem>
</file>

<file path=customXml/itemProps3.xml><?xml version="1.0" encoding="utf-8"?>
<ds:datastoreItem xmlns:ds="http://schemas.openxmlformats.org/officeDocument/2006/customXml" ds:itemID="{F57C1FCB-1DDF-42C4-A3B5-DBF8717485AF}">
  <ds:schemaRefs>
    <ds:schemaRef ds:uri="http://schemas.microsoft.com/office/2006/metadata/properties"/>
    <ds:schemaRef ds:uri="http://schemas.microsoft.com/office/infopath/2007/PartnerControls"/>
    <ds:schemaRef ds:uri="04db9560-1a3f-4ecb-9d2d-98bedeab970a"/>
    <ds:schemaRef ds:uri="http://schemas.microsoft.com/sharepoint/v3"/>
    <ds:schemaRef ds:uri="2f701783-66a5-4123-8dee-92c7b37ccd29"/>
  </ds:schemaRefs>
</ds:datastoreItem>
</file>

<file path=customXml/itemProps4.xml><?xml version="1.0" encoding="utf-8"?>
<ds:datastoreItem xmlns:ds="http://schemas.openxmlformats.org/officeDocument/2006/customXml" ds:itemID="{D2B9911B-DB57-4520-BD76-7FC1FB458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db9560-1a3f-4ecb-9d2d-98bedeab970a"/>
    <ds:schemaRef ds:uri="2f701783-66a5-4123-8dee-92c7b37cc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9dcbe8-f8ca-464f-983b-20ccb4ae3e2c}" enabled="1" method="Privilege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3635</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 Wagner</dc:creator>
  <cp:keywords/>
  <dc:description/>
  <cp:lastModifiedBy>Dini Wagner</cp:lastModifiedBy>
  <cp:revision>5</cp:revision>
  <dcterms:created xsi:type="dcterms:W3CDTF">2026-05-07T15:17:00Z</dcterms:created>
  <dcterms:modified xsi:type="dcterms:W3CDTF">2026-05-07T15:19:00Z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0x01010062322B3798DA3B48AAA764ED85513808</vt:lpwstr>
  </property>
  <property fmtid="{D5CDD505-2E9C-101B-9397-08002B2CF9AE}" pid="3" name="_dlc_DocIdItemGuid">
    <vt:lpwstr>3f2f57fc-04cf-413a-af50-e281e1a78c4f</vt:lpwstr>
  </property>
  <property fmtid="{D5CDD505-2E9C-101B-9397-08002B2CF9AE}" pid="4" name="TaxKeyword">
    <vt:lpwstr/>
  </property>
  <property fmtid="{D5CDD505-2E9C-101B-9397-08002B2CF9AE}" pid="5" name="MediaServiceImageTags">
    <vt:lpwstr/>
  </property>
  <property fmtid="{D5CDD505-2E9C-101B-9397-08002B2CF9AE}" pid="6" name="Documentsoort">
    <vt:lpwstr/>
  </property>
  <property fmtid="{D5CDD505-2E9C-101B-9397-08002B2CF9AE}" pid="7" name="Teamtrefwoorden">
    <vt:lpwstr/>
  </property>
</Properties>
</file>